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C4" w:rsidRDefault="008614C4" w:rsidP="003B552C">
      <w:pPr>
        <w:tabs>
          <w:tab w:val="left" w:pos="7797"/>
        </w:tabs>
        <w:ind w:right="1126"/>
        <w:jc w:val="both"/>
        <w:rPr>
          <w:rFonts w:cs="Arial"/>
          <w:b/>
          <w:sz w:val="28"/>
          <w:szCs w:val="28"/>
        </w:rPr>
      </w:pPr>
    </w:p>
    <w:p w:rsidR="003B552C" w:rsidRPr="00040476" w:rsidRDefault="003B552C" w:rsidP="00950D66">
      <w:pPr>
        <w:tabs>
          <w:tab w:val="left" w:pos="7797"/>
        </w:tabs>
        <w:ind w:right="1695"/>
        <w:rPr>
          <w:rFonts w:cs="Arial"/>
          <w:b/>
          <w:sz w:val="28"/>
          <w:szCs w:val="28"/>
        </w:rPr>
      </w:pPr>
      <w:r w:rsidRPr="00040476">
        <w:rPr>
          <w:rFonts w:cs="Arial"/>
          <w:b/>
          <w:sz w:val="28"/>
          <w:szCs w:val="28"/>
        </w:rPr>
        <w:t>Intralogistik bietet sichere, interessante und vielfältige Jobs</w:t>
      </w:r>
    </w:p>
    <w:p w:rsidR="003B552C" w:rsidRPr="00040476" w:rsidRDefault="003B552C" w:rsidP="00950D66">
      <w:pPr>
        <w:tabs>
          <w:tab w:val="left" w:pos="7797"/>
        </w:tabs>
        <w:ind w:right="1695"/>
        <w:rPr>
          <w:rFonts w:cs="Arial"/>
          <w:b/>
          <w:sz w:val="24"/>
          <w:szCs w:val="24"/>
        </w:rPr>
      </w:pPr>
    </w:p>
    <w:p w:rsidR="003B552C" w:rsidRPr="00040476" w:rsidRDefault="003B552C" w:rsidP="00950D66">
      <w:pPr>
        <w:pStyle w:val="Listenabsatz"/>
        <w:numPr>
          <w:ilvl w:val="0"/>
          <w:numId w:val="27"/>
        </w:numPr>
        <w:tabs>
          <w:tab w:val="left" w:pos="7797"/>
        </w:tabs>
        <w:ind w:right="1695"/>
        <w:rPr>
          <w:rFonts w:cs="Arial"/>
          <w:b/>
          <w:sz w:val="24"/>
          <w:szCs w:val="24"/>
        </w:rPr>
      </w:pPr>
      <w:r w:rsidRPr="00040476">
        <w:rPr>
          <w:rFonts w:cs="Arial"/>
          <w:b/>
          <w:sz w:val="24"/>
          <w:szCs w:val="24"/>
        </w:rPr>
        <w:t>Am 11. April 2019 findet der Aktio</w:t>
      </w:r>
      <w:r w:rsidR="00236117" w:rsidRPr="00040476">
        <w:rPr>
          <w:rFonts w:cs="Arial"/>
          <w:b/>
          <w:sz w:val="24"/>
          <w:szCs w:val="24"/>
        </w:rPr>
        <w:t>nstag „Tag der Logistik“ statt</w:t>
      </w:r>
    </w:p>
    <w:p w:rsidR="00143819" w:rsidRPr="00040476" w:rsidRDefault="003B552C" w:rsidP="00143819">
      <w:pPr>
        <w:pStyle w:val="Listenabsatz"/>
        <w:numPr>
          <w:ilvl w:val="0"/>
          <w:numId w:val="27"/>
        </w:numPr>
        <w:tabs>
          <w:tab w:val="left" w:pos="7797"/>
        </w:tabs>
        <w:ind w:right="1695"/>
        <w:rPr>
          <w:rFonts w:cs="Arial"/>
          <w:b/>
          <w:sz w:val="24"/>
          <w:szCs w:val="24"/>
        </w:rPr>
      </w:pPr>
      <w:r w:rsidRPr="00040476">
        <w:rPr>
          <w:rFonts w:cs="Arial"/>
          <w:b/>
          <w:sz w:val="24"/>
          <w:szCs w:val="24"/>
        </w:rPr>
        <w:t xml:space="preserve">Harald Schröpf, Chef des </w:t>
      </w:r>
      <w:r w:rsidR="003A78D0">
        <w:rPr>
          <w:rFonts w:cs="Arial"/>
          <w:b/>
          <w:sz w:val="24"/>
          <w:szCs w:val="24"/>
        </w:rPr>
        <w:t>oberösterreichischen</w:t>
      </w:r>
      <w:r w:rsidR="003A78D0" w:rsidRPr="00040476">
        <w:rPr>
          <w:rFonts w:cs="Arial"/>
          <w:b/>
          <w:sz w:val="24"/>
          <w:szCs w:val="24"/>
        </w:rPr>
        <w:t xml:space="preserve"> </w:t>
      </w:r>
      <w:r w:rsidR="00BB4124" w:rsidRPr="00040476">
        <w:rPr>
          <w:rFonts w:cs="Arial"/>
          <w:b/>
          <w:sz w:val="24"/>
          <w:szCs w:val="24"/>
        </w:rPr>
        <w:t>Intralogistik-Spezialisten</w:t>
      </w:r>
      <w:r w:rsidRPr="00040476">
        <w:rPr>
          <w:rFonts w:cs="Arial"/>
          <w:b/>
          <w:sz w:val="24"/>
          <w:szCs w:val="24"/>
        </w:rPr>
        <w:t xml:space="preserve"> TGW Logistics Group über Berufschancen</w:t>
      </w:r>
      <w:r w:rsidR="00BB4124" w:rsidRPr="00040476">
        <w:rPr>
          <w:rFonts w:cs="Arial"/>
          <w:b/>
          <w:sz w:val="24"/>
          <w:szCs w:val="24"/>
        </w:rPr>
        <w:t xml:space="preserve"> in diesem Wachstumsmarkt </w:t>
      </w:r>
    </w:p>
    <w:p w:rsidR="003B552C" w:rsidRPr="00040476" w:rsidRDefault="003B552C" w:rsidP="00950D66">
      <w:pPr>
        <w:pStyle w:val="Listenabsatz"/>
        <w:tabs>
          <w:tab w:val="left" w:pos="7797"/>
        </w:tabs>
        <w:ind w:right="1695"/>
        <w:rPr>
          <w:rFonts w:cs="Arial"/>
          <w:b/>
          <w:szCs w:val="20"/>
        </w:rPr>
      </w:pPr>
    </w:p>
    <w:p w:rsidR="00F96E8C" w:rsidRPr="00040476" w:rsidRDefault="001122FE" w:rsidP="00950D66">
      <w:pPr>
        <w:tabs>
          <w:tab w:val="left" w:pos="7797"/>
        </w:tabs>
        <w:ind w:right="1695"/>
        <w:jc w:val="both"/>
        <w:rPr>
          <w:rFonts w:cs="Arial"/>
          <w:b/>
          <w:szCs w:val="20"/>
        </w:rPr>
      </w:pPr>
      <w:r w:rsidRPr="00040476">
        <w:rPr>
          <w:rFonts w:cs="Arial"/>
          <w:b/>
          <w:szCs w:val="20"/>
        </w:rPr>
        <w:t xml:space="preserve">(Marchtrenk, </w:t>
      </w:r>
      <w:r w:rsidR="006B74EC" w:rsidRPr="00040476">
        <w:rPr>
          <w:rFonts w:cs="Arial"/>
          <w:b/>
          <w:szCs w:val="20"/>
        </w:rPr>
        <w:t>8</w:t>
      </w:r>
      <w:r w:rsidR="003B552C" w:rsidRPr="00040476">
        <w:rPr>
          <w:rFonts w:cs="Arial"/>
          <w:b/>
          <w:szCs w:val="20"/>
        </w:rPr>
        <w:t xml:space="preserve">. April 2019). Der Wirtschaftsbereich Logistik bietet jungen Menschen ein breites Spektrum an zukunftssicheren Jobs. So lautet der Kommentar von Harald Schröpf, </w:t>
      </w:r>
      <w:r w:rsidR="006B74EC" w:rsidRPr="00040476">
        <w:rPr>
          <w:rFonts w:cs="Arial"/>
          <w:b/>
          <w:szCs w:val="20"/>
        </w:rPr>
        <w:t xml:space="preserve">CEO </w:t>
      </w:r>
      <w:r w:rsidR="00F96E8C" w:rsidRPr="00040476">
        <w:rPr>
          <w:rFonts w:cs="Arial"/>
          <w:b/>
          <w:szCs w:val="20"/>
        </w:rPr>
        <w:t>der</w:t>
      </w:r>
      <w:r w:rsidR="003B552C" w:rsidRPr="00040476">
        <w:rPr>
          <w:rFonts w:cs="Arial"/>
          <w:b/>
          <w:szCs w:val="20"/>
        </w:rPr>
        <w:t xml:space="preserve"> TGW Logistics Group, zum „Tag der Logistik“ am 11. April. Das Problem der Branche sei jedoch, dass die Bevölkerung zu wenig über die Karriere- und Verdienstmöglichkeiten in dem wachsenden Wirtschaftsbereich wisse. </w:t>
      </w:r>
    </w:p>
    <w:p w:rsidR="00F96E8C" w:rsidRPr="00040476" w:rsidRDefault="00F96E8C" w:rsidP="00950D66">
      <w:pPr>
        <w:tabs>
          <w:tab w:val="left" w:pos="7797"/>
        </w:tabs>
        <w:ind w:right="1695"/>
        <w:jc w:val="both"/>
        <w:rPr>
          <w:rFonts w:cs="Arial"/>
          <w:b/>
          <w:szCs w:val="20"/>
        </w:rPr>
      </w:pPr>
    </w:p>
    <w:p w:rsidR="003B552C" w:rsidRPr="00040476" w:rsidRDefault="003B552C" w:rsidP="003B552C">
      <w:pPr>
        <w:tabs>
          <w:tab w:val="left" w:pos="7797"/>
        </w:tabs>
        <w:ind w:right="1693"/>
        <w:jc w:val="both"/>
        <w:rPr>
          <w:rFonts w:cs="Arial"/>
          <w:szCs w:val="20"/>
        </w:rPr>
      </w:pPr>
      <w:r w:rsidRPr="00040476">
        <w:rPr>
          <w:rFonts w:cs="Arial"/>
          <w:szCs w:val="20"/>
        </w:rPr>
        <w:t xml:space="preserve">TGW </w:t>
      </w:r>
      <w:r w:rsidR="00F96E8C" w:rsidRPr="00040476">
        <w:rPr>
          <w:rFonts w:cs="Arial"/>
          <w:szCs w:val="20"/>
        </w:rPr>
        <w:t>ist auf</w:t>
      </w:r>
      <w:r w:rsidRPr="00040476">
        <w:rPr>
          <w:rFonts w:cs="Arial"/>
          <w:szCs w:val="20"/>
        </w:rPr>
        <w:t xml:space="preserve"> die Herstellung von Lösungen zur </w:t>
      </w:r>
      <w:r w:rsidR="0049687D" w:rsidRPr="00040476">
        <w:rPr>
          <w:rFonts w:cs="Arial"/>
          <w:szCs w:val="20"/>
        </w:rPr>
        <w:t>Lager-</w:t>
      </w:r>
      <w:r w:rsidRPr="00040476">
        <w:rPr>
          <w:rFonts w:cs="Arial"/>
          <w:szCs w:val="20"/>
        </w:rPr>
        <w:t>Automatisierung spezialisiert</w:t>
      </w:r>
      <w:r w:rsidR="00F45472" w:rsidRPr="00040476">
        <w:rPr>
          <w:rFonts w:cs="Arial"/>
          <w:szCs w:val="20"/>
        </w:rPr>
        <w:t xml:space="preserve"> und errichtet für seine Kunden hochkomplexe Logistikzentren</w:t>
      </w:r>
      <w:r w:rsidR="00724D23" w:rsidRPr="00040476">
        <w:rPr>
          <w:rFonts w:cs="Arial"/>
          <w:szCs w:val="20"/>
        </w:rPr>
        <w:t>. Das Unternehmen</w:t>
      </w:r>
      <w:r w:rsidRPr="00040476">
        <w:rPr>
          <w:rFonts w:cs="Arial"/>
          <w:szCs w:val="20"/>
        </w:rPr>
        <w:t xml:space="preserve"> </w:t>
      </w:r>
      <w:r w:rsidR="00167828" w:rsidRPr="00040476">
        <w:rPr>
          <w:rFonts w:cs="Arial"/>
          <w:szCs w:val="20"/>
        </w:rPr>
        <w:t xml:space="preserve">befindet sich auf </w:t>
      </w:r>
      <w:r w:rsidR="005C7579" w:rsidRPr="00040476">
        <w:rPr>
          <w:rFonts w:cs="Arial"/>
          <w:szCs w:val="20"/>
        </w:rPr>
        <w:t xml:space="preserve">stabilem </w:t>
      </w:r>
      <w:r w:rsidR="00167828" w:rsidRPr="00040476">
        <w:rPr>
          <w:rFonts w:cs="Arial"/>
          <w:szCs w:val="20"/>
        </w:rPr>
        <w:t>Wachstumskurs</w:t>
      </w:r>
      <w:r w:rsidRPr="00040476">
        <w:rPr>
          <w:rFonts w:cs="Arial"/>
          <w:szCs w:val="20"/>
        </w:rPr>
        <w:t xml:space="preserve">, </w:t>
      </w:r>
      <w:r w:rsidR="00752C3F" w:rsidRPr="00040476">
        <w:rPr>
          <w:rFonts w:cs="Arial"/>
          <w:szCs w:val="20"/>
        </w:rPr>
        <w:t xml:space="preserve">und </w:t>
      </w:r>
      <w:r w:rsidR="00C06BE5" w:rsidRPr="00040476">
        <w:rPr>
          <w:rFonts w:cs="Arial"/>
          <w:szCs w:val="20"/>
        </w:rPr>
        <w:t>sucht</w:t>
      </w:r>
      <w:r w:rsidRPr="00040476">
        <w:rPr>
          <w:rFonts w:cs="Arial"/>
          <w:szCs w:val="20"/>
        </w:rPr>
        <w:t xml:space="preserve"> jedes Jahr </w:t>
      </w:r>
      <w:r w:rsidR="001F6204">
        <w:rPr>
          <w:rFonts w:cs="Arial"/>
          <w:szCs w:val="20"/>
        </w:rPr>
        <w:t>zahlreiche</w:t>
      </w:r>
      <w:r w:rsidR="001F6204" w:rsidRPr="00040476">
        <w:rPr>
          <w:rFonts w:cs="Arial"/>
          <w:szCs w:val="20"/>
        </w:rPr>
        <w:t xml:space="preserve"> </w:t>
      </w:r>
      <w:r w:rsidRPr="00040476">
        <w:rPr>
          <w:rFonts w:cs="Arial"/>
          <w:szCs w:val="20"/>
        </w:rPr>
        <w:t xml:space="preserve">neue Mitarbeiter. Das Spektrum reicht von </w:t>
      </w:r>
      <w:r w:rsidR="00F96E8C" w:rsidRPr="00040476">
        <w:rPr>
          <w:rFonts w:cs="Arial"/>
          <w:szCs w:val="20"/>
        </w:rPr>
        <w:t>Lehrlingen</w:t>
      </w:r>
      <w:r w:rsidR="00752C3F" w:rsidRPr="00040476">
        <w:rPr>
          <w:rFonts w:cs="Arial"/>
          <w:szCs w:val="20"/>
        </w:rPr>
        <w:t xml:space="preserve"> über Fachkräfte in</w:t>
      </w:r>
      <w:r w:rsidRPr="00040476">
        <w:rPr>
          <w:rFonts w:cs="Arial"/>
          <w:szCs w:val="20"/>
        </w:rPr>
        <w:t xml:space="preserve"> </w:t>
      </w:r>
      <w:r w:rsidR="00752C3F" w:rsidRPr="00040476">
        <w:rPr>
          <w:rFonts w:cs="Arial"/>
          <w:szCs w:val="20"/>
        </w:rPr>
        <w:t>Mechatronik und Elektrik</w:t>
      </w:r>
      <w:r w:rsidRPr="00040476">
        <w:rPr>
          <w:rFonts w:cs="Arial"/>
          <w:szCs w:val="20"/>
        </w:rPr>
        <w:t xml:space="preserve"> bis hin zu </w:t>
      </w:r>
      <w:r w:rsidR="00E9117C" w:rsidRPr="00040476">
        <w:rPr>
          <w:rFonts w:cs="Arial"/>
          <w:szCs w:val="20"/>
        </w:rPr>
        <w:t>Software-Experten.</w:t>
      </w:r>
      <w:r w:rsidRPr="00040476">
        <w:rPr>
          <w:rFonts w:cs="Arial"/>
          <w:szCs w:val="20"/>
        </w:rPr>
        <w:t xml:space="preserve"> „Wir sind</w:t>
      </w:r>
      <w:r w:rsidR="00D92200" w:rsidRPr="00040476">
        <w:rPr>
          <w:rFonts w:cs="Arial"/>
          <w:szCs w:val="20"/>
        </w:rPr>
        <w:t xml:space="preserve"> mit unsere</w:t>
      </w:r>
      <w:r w:rsidR="00B61D30">
        <w:rPr>
          <w:rFonts w:cs="Arial"/>
          <w:szCs w:val="20"/>
        </w:rPr>
        <w:t xml:space="preserve">n Standorten in Marchtrenk und Wels </w:t>
      </w:r>
      <w:r w:rsidR="001203D4">
        <w:rPr>
          <w:rFonts w:cs="Arial"/>
          <w:szCs w:val="20"/>
        </w:rPr>
        <w:t xml:space="preserve">stark </w:t>
      </w:r>
      <w:r w:rsidRPr="00040476">
        <w:rPr>
          <w:rFonts w:cs="Arial"/>
          <w:szCs w:val="20"/>
        </w:rPr>
        <w:t xml:space="preserve">in Oberösterreich verwurzelt, aber </w:t>
      </w:r>
      <w:r w:rsidR="00197D25" w:rsidRPr="00040476">
        <w:rPr>
          <w:rFonts w:cs="Arial"/>
          <w:szCs w:val="20"/>
        </w:rPr>
        <w:t xml:space="preserve">unsere </w:t>
      </w:r>
      <w:r w:rsidR="007B1FC5">
        <w:rPr>
          <w:rFonts w:cs="Arial"/>
          <w:szCs w:val="20"/>
        </w:rPr>
        <w:t>Niederlassungen</w:t>
      </w:r>
      <w:r w:rsidR="007B1FC5" w:rsidRPr="00040476">
        <w:rPr>
          <w:rFonts w:cs="Arial"/>
          <w:szCs w:val="20"/>
        </w:rPr>
        <w:t xml:space="preserve"> </w:t>
      </w:r>
      <w:r w:rsidR="00D92200" w:rsidRPr="00040476">
        <w:rPr>
          <w:rFonts w:cs="Arial"/>
          <w:szCs w:val="20"/>
        </w:rPr>
        <w:t xml:space="preserve">und </w:t>
      </w:r>
      <w:r w:rsidR="00197D25" w:rsidRPr="00040476">
        <w:rPr>
          <w:rFonts w:cs="Arial"/>
          <w:szCs w:val="20"/>
        </w:rPr>
        <w:t>Kunden sind international</w:t>
      </w:r>
      <w:r w:rsidRPr="00040476">
        <w:rPr>
          <w:rFonts w:cs="Arial"/>
          <w:szCs w:val="20"/>
        </w:rPr>
        <w:t xml:space="preserve">. </w:t>
      </w:r>
      <w:r w:rsidR="00FB7B2A" w:rsidRPr="00040476">
        <w:rPr>
          <w:rFonts w:cs="Arial"/>
          <w:szCs w:val="20"/>
        </w:rPr>
        <w:t xml:space="preserve">Unsere </w:t>
      </w:r>
      <w:r w:rsidR="00F96E8C" w:rsidRPr="00040476">
        <w:rPr>
          <w:rFonts w:cs="Arial"/>
          <w:szCs w:val="20"/>
        </w:rPr>
        <w:t>Mitarbeiter</w:t>
      </w:r>
      <w:r w:rsidRPr="00040476">
        <w:rPr>
          <w:rFonts w:cs="Arial"/>
          <w:szCs w:val="20"/>
        </w:rPr>
        <w:t xml:space="preserve"> haben </w:t>
      </w:r>
      <w:r w:rsidR="006E44E4" w:rsidRPr="00040476">
        <w:rPr>
          <w:rFonts w:cs="Arial"/>
          <w:szCs w:val="20"/>
        </w:rPr>
        <w:t xml:space="preserve">daher </w:t>
      </w:r>
      <w:r w:rsidR="006B74EC" w:rsidRPr="00040476">
        <w:rPr>
          <w:rFonts w:cs="Arial"/>
          <w:szCs w:val="20"/>
        </w:rPr>
        <w:t xml:space="preserve">auch </w:t>
      </w:r>
      <w:r w:rsidRPr="00040476">
        <w:rPr>
          <w:rFonts w:cs="Arial"/>
          <w:szCs w:val="20"/>
        </w:rPr>
        <w:t xml:space="preserve">die </w:t>
      </w:r>
      <w:r w:rsidR="004A0A87" w:rsidRPr="00040476">
        <w:rPr>
          <w:rFonts w:cs="Arial"/>
          <w:szCs w:val="20"/>
        </w:rPr>
        <w:t>Möglichkeit</w:t>
      </w:r>
      <w:r w:rsidR="00F96E8C" w:rsidRPr="00040476">
        <w:rPr>
          <w:rFonts w:cs="Arial"/>
          <w:szCs w:val="20"/>
        </w:rPr>
        <w:t>,</w:t>
      </w:r>
      <w:r w:rsidRPr="00040476">
        <w:rPr>
          <w:rFonts w:cs="Arial"/>
          <w:szCs w:val="20"/>
        </w:rPr>
        <w:t xml:space="preserve"> für TGW in </w:t>
      </w:r>
      <w:r w:rsidR="00F96E8C" w:rsidRPr="00040476">
        <w:rPr>
          <w:rFonts w:cs="Arial"/>
          <w:szCs w:val="20"/>
        </w:rPr>
        <w:t>Europa</w:t>
      </w:r>
      <w:r w:rsidRPr="00040476">
        <w:rPr>
          <w:rFonts w:cs="Arial"/>
          <w:szCs w:val="20"/>
        </w:rPr>
        <w:t>, Asien oder den USA zu arbeiten“, erläutert Schröpf.</w:t>
      </w:r>
    </w:p>
    <w:p w:rsidR="0047488E" w:rsidRPr="00040476" w:rsidRDefault="0047488E" w:rsidP="003B552C">
      <w:pPr>
        <w:tabs>
          <w:tab w:val="left" w:pos="7797"/>
        </w:tabs>
        <w:ind w:right="1693"/>
        <w:jc w:val="both"/>
        <w:rPr>
          <w:rFonts w:cs="Arial"/>
          <w:szCs w:val="20"/>
        </w:rPr>
      </w:pPr>
    </w:p>
    <w:p w:rsidR="0047488E" w:rsidRPr="00040476" w:rsidRDefault="0047488E" w:rsidP="003B552C">
      <w:pPr>
        <w:tabs>
          <w:tab w:val="left" w:pos="7797"/>
        </w:tabs>
        <w:ind w:right="1693"/>
        <w:jc w:val="both"/>
        <w:rPr>
          <w:rFonts w:cs="Arial"/>
          <w:b/>
          <w:szCs w:val="20"/>
        </w:rPr>
      </w:pPr>
      <w:r w:rsidRPr="00040476">
        <w:rPr>
          <w:rFonts w:cs="Arial"/>
          <w:b/>
          <w:szCs w:val="20"/>
        </w:rPr>
        <w:t>Trend zur Automatisierung</w:t>
      </w:r>
    </w:p>
    <w:p w:rsidR="003B552C" w:rsidRPr="00040476" w:rsidRDefault="003B552C" w:rsidP="003B552C">
      <w:pPr>
        <w:tabs>
          <w:tab w:val="left" w:pos="7797"/>
        </w:tabs>
        <w:ind w:right="1693"/>
        <w:jc w:val="both"/>
        <w:rPr>
          <w:rFonts w:cs="Arial"/>
          <w:szCs w:val="20"/>
        </w:rPr>
      </w:pPr>
    </w:p>
    <w:p w:rsidR="00143819" w:rsidRPr="00040476" w:rsidRDefault="003B552C" w:rsidP="003B552C">
      <w:pPr>
        <w:tabs>
          <w:tab w:val="left" w:pos="7797"/>
        </w:tabs>
        <w:ind w:right="1693"/>
        <w:jc w:val="both"/>
        <w:rPr>
          <w:rFonts w:cs="Arial"/>
          <w:szCs w:val="20"/>
        </w:rPr>
      </w:pPr>
      <w:r w:rsidRPr="00040476">
        <w:rPr>
          <w:rFonts w:cs="Arial"/>
          <w:szCs w:val="20"/>
        </w:rPr>
        <w:t xml:space="preserve">Doch nicht nur mit der Vielfalt der Arbeitsbereiche und der Internationalität kann die Intralogistik punkten, sondern auch mit sicheren Jobs. Fortschreitende Globalisierung und </w:t>
      </w:r>
      <w:r w:rsidR="0077003A" w:rsidRPr="00040476">
        <w:rPr>
          <w:rFonts w:cs="Arial"/>
          <w:szCs w:val="20"/>
        </w:rPr>
        <w:t>hohe</w:t>
      </w:r>
      <w:r w:rsidRPr="00040476">
        <w:rPr>
          <w:rFonts w:cs="Arial"/>
          <w:szCs w:val="20"/>
        </w:rPr>
        <w:t xml:space="preserve"> Wachstumsraten im E-Commerce sind nur zwei </w:t>
      </w:r>
      <w:r w:rsidR="00740BB5" w:rsidRPr="00040476">
        <w:rPr>
          <w:rFonts w:cs="Arial"/>
          <w:szCs w:val="20"/>
        </w:rPr>
        <w:t xml:space="preserve">Wachstumstreiber. </w:t>
      </w:r>
      <w:r w:rsidRPr="00040476">
        <w:rPr>
          <w:rFonts w:cs="Arial"/>
          <w:szCs w:val="20"/>
        </w:rPr>
        <w:t>Dazu k</w:t>
      </w:r>
      <w:r w:rsidR="000320F0" w:rsidRPr="00040476">
        <w:rPr>
          <w:rFonts w:cs="Arial"/>
          <w:szCs w:val="20"/>
        </w:rPr>
        <w:t>ommt: Der demographische Wandel,</w:t>
      </w:r>
      <w:r w:rsidR="005437AE" w:rsidRPr="00040476">
        <w:rPr>
          <w:rFonts w:cs="Arial"/>
          <w:szCs w:val="20"/>
        </w:rPr>
        <w:t xml:space="preserve"> </w:t>
      </w:r>
      <w:r w:rsidRPr="00040476">
        <w:rPr>
          <w:rFonts w:cs="Arial"/>
          <w:szCs w:val="20"/>
        </w:rPr>
        <w:t xml:space="preserve">hohe Lohnkosten in Industrieländern </w:t>
      </w:r>
      <w:r w:rsidR="000320F0" w:rsidRPr="00040476">
        <w:rPr>
          <w:rFonts w:cs="Arial"/>
          <w:szCs w:val="20"/>
        </w:rPr>
        <w:t xml:space="preserve">und zunehmender Arbeitskräftemangel </w:t>
      </w:r>
      <w:r w:rsidRPr="00040476">
        <w:rPr>
          <w:rFonts w:cs="Arial"/>
          <w:szCs w:val="20"/>
        </w:rPr>
        <w:t xml:space="preserve">lassen die Nachfrage nach Anlagen für die automatische Kommissionierung von Waren </w:t>
      </w:r>
      <w:r w:rsidR="00A81B9C" w:rsidRPr="00040476">
        <w:rPr>
          <w:rFonts w:cs="Arial"/>
          <w:szCs w:val="20"/>
        </w:rPr>
        <w:t>steigen.</w:t>
      </w:r>
    </w:p>
    <w:p w:rsidR="00FD57F6" w:rsidRPr="00040476" w:rsidRDefault="00FD57F6" w:rsidP="003B552C">
      <w:pPr>
        <w:tabs>
          <w:tab w:val="left" w:pos="7797"/>
        </w:tabs>
        <w:ind w:right="1693"/>
        <w:jc w:val="both"/>
        <w:rPr>
          <w:rFonts w:cs="Arial"/>
          <w:szCs w:val="20"/>
        </w:rPr>
      </w:pPr>
    </w:p>
    <w:p w:rsidR="003B552C" w:rsidRPr="00040476" w:rsidRDefault="00FD57F6" w:rsidP="003B552C">
      <w:pPr>
        <w:tabs>
          <w:tab w:val="left" w:pos="7797"/>
        </w:tabs>
        <w:ind w:right="1693"/>
        <w:jc w:val="both"/>
        <w:rPr>
          <w:rFonts w:cs="Arial"/>
          <w:szCs w:val="20"/>
        </w:rPr>
      </w:pPr>
      <w:r w:rsidRPr="00040476">
        <w:rPr>
          <w:rFonts w:cs="Arial"/>
          <w:szCs w:val="20"/>
        </w:rPr>
        <w:lastRenderedPageBreak/>
        <w:t>Ein</w:t>
      </w:r>
      <w:r w:rsidR="003B552C" w:rsidRPr="00040476">
        <w:rPr>
          <w:rFonts w:cs="Arial"/>
          <w:szCs w:val="20"/>
        </w:rPr>
        <w:t xml:space="preserve"> anderer Trend treibt Schröpf keine Sorgenfalten ins Gesicht: die jüngste Übernahmewelle in der Intralogistik. Der Weltkonzern Toyota schluckte beispielsweise 2017 einen mittelständischen Intralogistik</w:t>
      </w:r>
      <w:r w:rsidR="00C4434D">
        <w:rPr>
          <w:rFonts w:cs="Arial"/>
          <w:szCs w:val="20"/>
        </w:rPr>
        <w:t>-A</w:t>
      </w:r>
      <w:r w:rsidR="003B552C" w:rsidRPr="00040476">
        <w:rPr>
          <w:rFonts w:cs="Arial"/>
          <w:szCs w:val="20"/>
        </w:rPr>
        <w:t xml:space="preserve">nbieter aus den Niederlanden, auch die deutsche </w:t>
      </w:r>
      <w:proofErr w:type="spellStart"/>
      <w:r w:rsidR="003B552C" w:rsidRPr="00040476">
        <w:rPr>
          <w:rFonts w:cs="Arial"/>
          <w:szCs w:val="20"/>
        </w:rPr>
        <w:t>Kion</w:t>
      </w:r>
      <w:proofErr w:type="spellEnd"/>
      <w:r w:rsidR="003B552C" w:rsidRPr="00040476">
        <w:rPr>
          <w:rFonts w:cs="Arial"/>
          <w:szCs w:val="20"/>
        </w:rPr>
        <w:t xml:space="preserve">-Gruppe war auf Einkaufstour. Doch vor einem Verkauf des fast 50 Jahre alten Traditionsunternehmens TGW brauchen sich die Mitarbeiter nicht sorgen. „Bereits seit 2004 </w:t>
      </w:r>
      <w:r w:rsidR="000F1D3F">
        <w:rPr>
          <w:rFonts w:cs="Arial"/>
          <w:szCs w:val="20"/>
        </w:rPr>
        <w:t>steht</w:t>
      </w:r>
      <w:r w:rsidR="000F1D3F" w:rsidRPr="00040476">
        <w:rPr>
          <w:rFonts w:cs="Arial"/>
          <w:szCs w:val="20"/>
        </w:rPr>
        <w:t xml:space="preserve"> </w:t>
      </w:r>
      <w:r w:rsidR="003B552C" w:rsidRPr="00040476">
        <w:rPr>
          <w:rFonts w:cs="Arial"/>
          <w:szCs w:val="20"/>
        </w:rPr>
        <w:t xml:space="preserve">das Unternehmen </w:t>
      </w:r>
      <w:r w:rsidR="000F1D3F">
        <w:rPr>
          <w:rFonts w:cs="Arial"/>
          <w:szCs w:val="20"/>
        </w:rPr>
        <w:t xml:space="preserve">im </w:t>
      </w:r>
      <w:r w:rsidR="003B552C" w:rsidRPr="00040476">
        <w:rPr>
          <w:rFonts w:cs="Arial"/>
          <w:szCs w:val="20"/>
        </w:rPr>
        <w:t>Eigentum</w:t>
      </w:r>
      <w:r w:rsidR="00636E29" w:rsidRPr="00040476">
        <w:rPr>
          <w:rFonts w:cs="Arial"/>
          <w:szCs w:val="20"/>
        </w:rPr>
        <w:t xml:space="preserve"> der TGW Future Privatstiftung</w:t>
      </w:r>
      <w:r w:rsidR="003B552C" w:rsidRPr="00040476">
        <w:rPr>
          <w:rFonts w:cs="Arial"/>
          <w:szCs w:val="20"/>
        </w:rPr>
        <w:t xml:space="preserve">. </w:t>
      </w:r>
      <w:r w:rsidR="000130AF" w:rsidRPr="00040476">
        <w:rPr>
          <w:rFonts w:cs="Arial"/>
          <w:szCs w:val="20"/>
        </w:rPr>
        <w:t>Es darf nicht verkauf</w:t>
      </w:r>
      <w:r w:rsidR="00636E29" w:rsidRPr="00040476">
        <w:rPr>
          <w:rFonts w:cs="Arial"/>
          <w:szCs w:val="20"/>
        </w:rPr>
        <w:t>t</w:t>
      </w:r>
      <w:r w:rsidR="000130AF" w:rsidRPr="00040476">
        <w:rPr>
          <w:rFonts w:cs="Arial"/>
          <w:szCs w:val="20"/>
        </w:rPr>
        <w:t xml:space="preserve"> werden, </w:t>
      </w:r>
      <w:r w:rsidR="00787894">
        <w:rPr>
          <w:rFonts w:cs="Arial"/>
          <w:szCs w:val="20"/>
        </w:rPr>
        <w:t>der weitaus größte Teil</w:t>
      </w:r>
      <w:r w:rsidR="000130AF" w:rsidRPr="00040476">
        <w:rPr>
          <w:rFonts w:cs="Arial"/>
          <w:szCs w:val="20"/>
        </w:rPr>
        <w:t xml:space="preserve"> des Gewinns </w:t>
      </w:r>
      <w:r w:rsidR="00787894">
        <w:rPr>
          <w:rFonts w:cs="Arial"/>
          <w:szCs w:val="20"/>
        </w:rPr>
        <w:t>bleibt</w:t>
      </w:r>
      <w:r w:rsidR="00787894" w:rsidRPr="00040476">
        <w:rPr>
          <w:rFonts w:cs="Arial"/>
          <w:szCs w:val="20"/>
        </w:rPr>
        <w:t xml:space="preserve"> </w:t>
      </w:r>
      <w:r w:rsidR="000130AF" w:rsidRPr="00040476">
        <w:rPr>
          <w:rFonts w:cs="Arial"/>
          <w:szCs w:val="20"/>
        </w:rPr>
        <w:t>im Un</w:t>
      </w:r>
      <w:r w:rsidR="00636E29" w:rsidRPr="00040476">
        <w:rPr>
          <w:rFonts w:cs="Arial"/>
          <w:szCs w:val="20"/>
        </w:rPr>
        <w:t xml:space="preserve">ternehmen und </w:t>
      </w:r>
      <w:r w:rsidR="00912520">
        <w:rPr>
          <w:rFonts w:cs="Arial"/>
          <w:szCs w:val="20"/>
        </w:rPr>
        <w:t>wird</w:t>
      </w:r>
      <w:r w:rsidR="00912520" w:rsidRPr="00040476">
        <w:rPr>
          <w:rFonts w:cs="Arial"/>
          <w:szCs w:val="20"/>
        </w:rPr>
        <w:t xml:space="preserve"> </w:t>
      </w:r>
      <w:r w:rsidR="00636E29" w:rsidRPr="00040476">
        <w:rPr>
          <w:rFonts w:cs="Arial"/>
          <w:szCs w:val="20"/>
        </w:rPr>
        <w:t>investiert“,</w:t>
      </w:r>
      <w:r w:rsidR="000130AF" w:rsidRPr="00040476">
        <w:rPr>
          <w:rFonts w:cs="Arial"/>
          <w:szCs w:val="20"/>
        </w:rPr>
        <w:t xml:space="preserve"> </w:t>
      </w:r>
      <w:r w:rsidR="00636E29" w:rsidRPr="00040476">
        <w:rPr>
          <w:rFonts w:cs="Arial"/>
          <w:szCs w:val="20"/>
        </w:rPr>
        <w:t>erläutert Schröpf. „</w:t>
      </w:r>
      <w:r w:rsidR="000130AF" w:rsidRPr="00040476">
        <w:rPr>
          <w:rFonts w:cs="Arial"/>
          <w:szCs w:val="20"/>
        </w:rPr>
        <w:t>Mit zehn Prozent des</w:t>
      </w:r>
      <w:r w:rsidR="0044692C" w:rsidRPr="00040476">
        <w:rPr>
          <w:rFonts w:cs="Arial"/>
          <w:szCs w:val="20"/>
        </w:rPr>
        <w:t xml:space="preserve"> Ergebnisses</w:t>
      </w:r>
      <w:r w:rsidR="000130AF" w:rsidRPr="00040476">
        <w:rPr>
          <w:rFonts w:cs="Arial"/>
          <w:szCs w:val="20"/>
        </w:rPr>
        <w:t xml:space="preserve"> unterstützt TGW außerdem gemeinnützige </w:t>
      </w:r>
      <w:r w:rsidR="00E23B7A" w:rsidRPr="00040476">
        <w:rPr>
          <w:rFonts w:cs="Arial"/>
          <w:szCs w:val="20"/>
        </w:rPr>
        <w:t xml:space="preserve">Future Wings </w:t>
      </w:r>
      <w:r w:rsidR="000130AF" w:rsidRPr="00040476">
        <w:rPr>
          <w:rFonts w:cs="Arial"/>
          <w:szCs w:val="20"/>
        </w:rPr>
        <w:t>Projekte</w:t>
      </w:r>
      <w:r w:rsidR="003B552C" w:rsidRPr="00040476">
        <w:rPr>
          <w:rFonts w:cs="Arial"/>
          <w:szCs w:val="20"/>
        </w:rPr>
        <w:t>.</w:t>
      </w:r>
      <w:r w:rsidR="000130AF" w:rsidRPr="00040476">
        <w:rPr>
          <w:rFonts w:cs="Arial"/>
          <w:szCs w:val="20"/>
        </w:rPr>
        <w:t>“</w:t>
      </w:r>
    </w:p>
    <w:p w:rsidR="00DC3C23" w:rsidRPr="00040476" w:rsidRDefault="00DC3C23" w:rsidP="003B552C">
      <w:pPr>
        <w:tabs>
          <w:tab w:val="left" w:pos="7797"/>
        </w:tabs>
        <w:ind w:right="1693"/>
        <w:jc w:val="both"/>
        <w:rPr>
          <w:rFonts w:cs="Arial"/>
          <w:szCs w:val="20"/>
        </w:rPr>
      </w:pPr>
    </w:p>
    <w:p w:rsidR="00DC3C23" w:rsidRPr="00040476" w:rsidRDefault="00DC3C23" w:rsidP="003B552C">
      <w:pPr>
        <w:tabs>
          <w:tab w:val="left" w:pos="7797"/>
        </w:tabs>
        <w:ind w:right="1693"/>
        <w:jc w:val="both"/>
        <w:rPr>
          <w:rFonts w:cs="Arial"/>
          <w:b/>
          <w:szCs w:val="20"/>
        </w:rPr>
      </w:pPr>
      <w:r w:rsidRPr="00040476">
        <w:rPr>
          <w:rFonts w:cs="Arial"/>
          <w:b/>
          <w:szCs w:val="20"/>
        </w:rPr>
        <w:t>Attraktiver Arbeitgeber</w:t>
      </w:r>
    </w:p>
    <w:p w:rsidR="00F96E8C" w:rsidRPr="00040476" w:rsidRDefault="00F96E8C" w:rsidP="003B552C">
      <w:pPr>
        <w:tabs>
          <w:tab w:val="left" w:pos="7797"/>
        </w:tabs>
        <w:ind w:right="1693"/>
        <w:jc w:val="both"/>
        <w:rPr>
          <w:rFonts w:cs="Arial"/>
          <w:szCs w:val="20"/>
        </w:rPr>
      </w:pPr>
    </w:p>
    <w:p w:rsidR="00297695" w:rsidRPr="00040476" w:rsidRDefault="00B22E3A" w:rsidP="003B552C">
      <w:pPr>
        <w:tabs>
          <w:tab w:val="left" w:pos="7797"/>
        </w:tabs>
        <w:ind w:right="1693"/>
        <w:jc w:val="both"/>
        <w:rPr>
          <w:rFonts w:cs="Arial"/>
          <w:szCs w:val="20"/>
        </w:rPr>
      </w:pPr>
      <w:r w:rsidRPr="00040476">
        <w:rPr>
          <w:rFonts w:cs="Arial"/>
          <w:szCs w:val="20"/>
        </w:rPr>
        <w:t>E</w:t>
      </w:r>
      <w:r w:rsidR="003B552C" w:rsidRPr="00040476">
        <w:rPr>
          <w:rFonts w:cs="Arial"/>
          <w:szCs w:val="20"/>
        </w:rPr>
        <w:t xml:space="preserve">infach ist die Suche nach neuen Mitarbeitern für TGW trotz der genannten Vorteile dennoch nicht. Denn in der Region </w:t>
      </w:r>
      <w:r w:rsidRPr="00040476">
        <w:rPr>
          <w:rFonts w:cs="Arial"/>
          <w:szCs w:val="20"/>
        </w:rPr>
        <w:t>steht man</w:t>
      </w:r>
      <w:r w:rsidR="00FD57F6" w:rsidRPr="00040476">
        <w:rPr>
          <w:rFonts w:cs="Arial"/>
          <w:szCs w:val="20"/>
        </w:rPr>
        <w:t xml:space="preserve"> gemeinsam</w:t>
      </w:r>
      <w:r w:rsidRPr="00040476">
        <w:rPr>
          <w:rFonts w:cs="Arial"/>
          <w:szCs w:val="20"/>
        </w:rPr>
        <w:t xml:space="preserve"> mit </w:t>
      </w:r>
      <w:r w:rsidR="00FD57F6" w:rsidRPr="00040476">
        <w:rPr>
          <w:rFonts w:cs="Arial"/>
          <w:szCs w:val="20"/>
        </w:rPr>
        <w:t>zahlreichen</w:t>
      </w:r>
      <w:r w:rsidR="00B6391E" w:rsidRPr="00040476">
        <w:rPr>
          <w:rFonts w:cs="Arial"/>
          <w:szCs w:val="20"/>
        </w:rPr>
        <w:t xml:space="preserve"> </w:t>
      </w:r>
      <w:r w:rsidR="003B552C" w:rsidRPr="00040476">
        <w:rPr>
          <w:rFonts w:cs="Arial"/>
          <w:szCs w:val="20"/>
        </w:rPr>
        <w:t>andere</w:t>
      </w:r>
      <w:r w:rsidRPr="00040476">
        <w:rPr>
          <w:rFonts w:cs="Arial"/>
          <w:szCs w:val="20"/>
        </w:rPr>
        <w:t>n</w:t>
      </w:r>
      <w:r w:rsidR="003B552C" w:rsidRPr="00040476">
        <w:rPr>
          <w:rFonts w:cs="Arial"/>
          <w:szCs w:val="20"/>
        </w:rPr>
        <w:t xml:space="preserve"> Unternehmen</w:t>
      </w:r>
      <w:r w:rsidRPr="00040476">
        <w:rPr>
          <w:rFonts w:cs="Arial"/>
          <w:szCs w:val="20"/>
        </w:rPr>
        <w:t xml:space="preserve"> im </w:t>
      </w:r>
      <w:r w:rsidR="00F70F27">
        <w:rPr>
          <w:rFonts w:cs="Arial"/>
          <w:szCs w:val="20"/>
        </w:rPr>
        <w:t>Mitbewerb</w:t>
      </w:r>
      <w:r w:rsidR="00F70F27" w:rsidRPr="00040476">
        <w:rPr>
          <w:rFonts w:cs="Arial"/>
          <w:szCs w:val="20"/>
        </w:rPr>
        <w:t xml:space="preserve"> </w:t>
      </w:r>
      <w:r w:rsidR="003B552C" w:rsidRPr="00040476">
        <w:rPr>
          <w:rFonts w:cs="Arial"/>
          <w:szCs w:val="20"/>
        </w:rPr>
        <w:t xml:space="preserve">um </w:t>
      </w:r>
      <w:r w:rsidR="00F70F27">
        <w:rPr>
          <w:rFonts w:cs="Arial"/>
          <w:szCs w:val="20"/>
        </w:rPr>
        <w:t>qualifizierte Mitarbeiter</w:t>
      </w:r>
      <w:r w:rsidR="003B552C" w:rsidRPr="00040476">
        <w:rPr>
          <w:rFonts w:cs="Arial"/>
          <w:szCs w:val="20"/>
        </w:rPr>
        <w:t>. Gute Ausbildung, angemessene Verdienstmöglichkeiten, Job mit Perspektive</w:t>
      </w:r>
      <w:r w:rsidR="00F66B26">
        <w:rPr>
          <w:rFonts w:cs="Arial"/>
          <w:szCs w:val="20"/>
        </w:rPr>
        <w:t>.</w:t>
      </w:r>
      <w:r w:rsidR="003B552C" w:rsidRPr="00040476">
        <w:rPr>
          <w:rFonts w:cs="Arial"/>
          <w:szCs w:val="20"/>
        </w:rPr>
        <w:t xml:space="preserve"> „Den </w:t>
      </w:r>
      <w:r w:rsidR="00F66B26">
        <w:rPr>
          <w:rFonts w:cs="Arial"/>
          <w:szCs w:val="20"/>
        </w:rPr>
        <w:t>Bewerbern</w:t>
      </w:r>
      <w:r w:rsidR="003B552C" w:rsidRPr="00040476">
        <w:rPr>
          <w:rFonts w:cs="Arial"/>
          <w:szCs w:val="20"/>
        </w:rPr>
        <w:t xml:space="preserve"> sind auch Werte und eine moderne Firmenkultur wichtig</w:t>
      </w:r>
      <w:r w:rsidR="00912520">
        <w:rPr>
          <w:rFonts w:cs="Arial"/>
          <w:szCs w:val="20"/>
        </w:rPr>
        <w:t>. Außerdem ein Umfeld mit tollen, kompetenten Kollegen und spannenden Aufgaben</w:t>
      </w:r>
      <w:r w:rsidR="003B552C" w:rsidRPr="00040476">
        <w:rPr>
          <w:rFonts w:cs="Arial"/>
          <w:szCs w:val="20"/>
        </w:rPr>
        <w:t xml:space="preserve">“, weiß Schröpf. </w:t>
      </w:r>
      <w:r w:rsidR="00297695" w:rsidRPr="00040476">
        <w:rPr>
          <w:rFonts w:cs="Arial"/>
          <w:szCs w:val="20"/>
        </w:rPr>
        <w:t>„Das findet seinen Niederschlag in unserer Philosophie ‚Mensch im Mittelpunkt – Lernen und Wachsen‘.“</w:t>
      </w:r>
      <w:r w:rsidR="00040476" w:rsidRPr="00040476">
        <w:rPr>
          <w:rFonts w:cs="Arial"/>
          <w:szCs w:val="20"/>
        </w:rPr>
        <w:t xml:space="preserve"> Neben einer modernen Arbeitsumgebung bietet TGW seinen Mitarbeitern auch </w:t>
      </w:r>
      <w:r w:rsidR="00AA7B9B" w:rsidRPr="00040476">
        <w:rPr>
          <w:rFonts w:cs="Arial"/>
          <w:szCs w:val="20"/>
        </w:rPr>
        <w:t xml:space="preserve">Fitnessstudios und </w:t>
      </w:r>
      <w:r w:rsidR="00040476" w:rsidRPr="00040476">
        <w:rPr>
          <w:rFonts w:cs="Arial"/>
          <w:szCs w:val="20"/>
        </w:rPr>
        <w:t xml:space="preserve">Mitarbeiterrestaurants, die Möglichkeit zu </w:t>
      </w:r>
      <w:proofErr w:type="gramStart"/>
      <w:r w:rsidR="00040476" w:rsidRPr="00040476">
        <w:rPr>
          <w:rFonts w:cs="Arial"/>
          <w:szCs w:val="20"/>
        </w:rPr>
        <w:t>Home</w:t>
      </w:r>
      <w:r w:rsidR="0089377C">
        <w:rPr>
          <w:rFonts w:cs="Arial"/>
          <w:szCs w:val="20"/>
        </w:rPr>
        <w:t xml:space="preserve"> </w:t>
      </w:r>
      <w:r w:rsidR="00040476" w:rsidRPr="00040476">
        <w:rPr>
          <w:rFonts w:cs="Arial"/>
          <w:szCs w:val="20"/>
        </w:rPr>
        <w:t>O</w:t>
      </w:r>
      <w:bookmarkStart w:id="0" w:name="_GoBack"/>
      <w:bookmarkEnd w:id="0"/>
      <w:r w:rsidR="00040476" w:rsidRPr="00040476">
        <w:rPr>
          <w:rFonts w:cs="Arial"/>
          <w:szCs w:val="20"/>
        </w:rPr>
        <w:t>ffice</w:t>
      </w:r>
      <w:proofErr w:type="gramEnd"/>
      <w:r w:rsidR="00040476" w:rsidRPr="00040476">
        <w:rPr>
          <w:rFonts w:cs="Arial"/>
          <w:szCs w:val="20"/>
        </w:rPr>
        <w:t xml:space="preserve"> oder auch eine Betriebliche Kinderbetreuung.</w:t>
      </w:r>
    </w:p>
    <w:p w:rsidR="00F96E8C" w:rsidRDefault="00F96E8C" w:rsidP="003B552C">
      <w:pPr>
        <w:tabs>
          <w:tab w:val="left" w:pos="7797"/>
        </w:tabs>
        <w:ind w:right="1693"/>
        <w:jc w:val="both"/>
        <w:rPr>
          <w:rFonts w:cs="Arial"/>
          <w:szCs w:val="20"/>
        </w:rPr>
      </w:pPr>
    </w:p>
    <w:p w:rsidR="00F66B26" w:rsidRPr="00040476" w:rsidRDefault="00F66B26" w:rsidP="003B552C">
      <w:pPr>
        <w:tabs>
          <w:tab w:val="left" w:pos="7797"/>
        </w:tabs>
        <w:ind w:right="1693"/>
        <w:jc w:val="both"/>
        <w:rPr>
          <w:rFonts w:cs="Arial"/>
          <w:szCs w:val="20"/>
        </w:rPr>
      </w:pPr>
    </w:p>
    <w:p w:rsidR="003B552C" w:rsidRPr="00040476" w:rsidRDefault="004D28FD" w:rsidP="005A451B">
      <w:pPr>
        <w:tabs>
          <w:tab w:val="left" w:pos="7797"/>
        </w:tabs>
        <w:ind w:right="1693"/>
        <w:rPr>
          <w:rFonts w:cs="Arial"/>
          <w:szCs w:val="20"/>
        </w:rPr>
      </w:pPr>
      <w:r w:rsidRPr="00040476">
        <w:rPr>
          <w:rFonts w:cs="Arial"/>
          <w:szCs w:val="20"/>
        </w:rPr>
        <w:t>Am Tag der Logistik informiert</w:t>
      </w:r>
      <w:r w:rsidR="003B552C" w:rsidRPr="00040476">
        <w:rPr>
          <w:rFonts w:cs="Arial"/>
          <w:szCs w:val="20"/>
        </w:rPr>
        <w:t xml:space="preserve"> TGW Interessierte über freie Jobs, Karrieremöglichkeiten und das Unternehmen unter der </w:t>
      </w:r>
      <w:r w:rsidR="003B552C" w:rsidRPr="00F66B26">
        <w:rPr>
          <w:rFonts w:cs="Arial"/>
          <w:szCs w:val="20"/>
        </w:rPr>
        <w:t xml:space="preserve">Hotline </w:t>
      </w:r>
      <w:r w:rsidR="00912520" w:rsidRPr="00F66B26">
        <w:rPr>
          <w:rFonts w:cs="Arial"/>
          <w:sz w:val="21"/>
          <w:szCs w:val="21"/>
          <w:shd w:val="clear" w:color="auto" w:fill="FFFFFF"/>
        </w:rPr>
        <w:t>+43 (0)7242 486-0</w:t>
      </w:r>
      <w:r w:rsidR="00F66B26" w:rsidRPr="00F66B26">
        <w:rPr>
          <w:rFonts w:cs="Arial"/>
          <w:sz w:val="21"/>
          <w:szCs w:val="21"/>
          <w:shd w:val="clear" w:color="auto" w:fill="FFFFFF"/>
        </w:rPr>
        <w:t xml:space="preserve">.  </w:t>
      </w:r>
      <w:hyperlink r:id="rId8" w:history="1">
        <w:r w:rsidR="00F66B26" w:rsidRPr="00F66B26">
          <w:rPr>
            <w:rStyle w:val="Hyperlink"/>
            <w:rFonts w:cs="Arial"/>
            <w:sz w:val="21"/>
            <w:szCs w:val="21"/>
            <w:shd w:val="clear" w:color="auto" w:fill="FFFFFF"/>
          </w:rPr>
          <w:t>http://www.tgw.career</w:t>
        </w:r>
      </w:hyperlink>
      <w:r w:rsidR="00F66B26">
        <w:rPr>
          <w:rFonts w:cs="Arial"/>
          <w:szCs w:val="20"/>
        </w:rPr>
        <w:br/>
      </w:r>
      <w:r w:rsidR="003B552C" w:rsidRPr="00040476">
        <w:rPr>
          <w:rFonts w:cs="Arial"/>
          <w:szCs w:val="20"/>
        </w:rPr>
        <w:t xml:space="preserve">Auf </w:t>
      </w:r>
      <w:proofErr w:type="spellStart"/>
      <w:r w:rsidR="00143819" w:rsidRPr="00040476">
        <w:rPr>
          <w:rFonts w:cs="Arial"/>
          <w:szCs w:val="20"/>
        </w:rPr>
        <w:t>Y</w:t>
      </w:r>
      <w:r w:rsidR="003B552C" w:rsidRPr="00040476">
        <w:rPr>
          <w:rFonts w:cs="Arial"/>
          <w:szCs w:val="20"/>
        </w:rPr>
        <w:t>outube</w:t>
      </w:r>
      <w:proofErr w:type="spellEnd"/>
      <w:r w:rsidR="003B552C" w:rsidRPr="00040476">
        <w:rPr>
          <w:rFonts w:cs="Arial"/>
          <w:szCs w:val="20"/>
        </w:rPr>
        <w:t xml:space="preserve"> berichten </w:t>
      </w:r>
      <w:r w:rsidR="00143819" w:rsidRPr="00040476">
        <w:rPr>
          <w:rFonts w:cs="Arial"/>
          <w:szCs w:val="20"/>
        </w:rPr>
        <w:t xml:space="preserve">Lehrlinge </w:t>
      </w:r>
      <w:r w:rsidR="003B552C" w:rsidRPr="00040476">
        <w:rPr>
          <w:rFonts w:cs="Arial"/>
          <w:szCs w:val="20"/>
        </w:rPr>
        <w:t>aus ihrem Alltag</w:t>
      </w:r>
      <w:r w:rsidR="00944C95" w:rsidRPr="00040476">
        <w:rPr>
          <w:rFonts w:cs="Arial"/>
          <w:szCs w:val="20"/>
        </w:rPr>
        <w:t xml:space="preserve"> bei TGW</w:t>
      </w:r>
      <w:r w:rsidR="00143819" w:rsidRPr="00040476">
        <w:rPr>
          <w:rFonts w:cs="Arial"/>
          <w:szCs w:val="20"/>
        </w:rPr>
        <w:t>:</w:t>
      </w:r>
      <w:r w:rsidR="003B552C" w:rsidRPr="00040476">
        <w:rPr>
          <w:rFonts w:cs="Arial"/>
          <w:szCs w:val="20"/>
        </w:rPr>
        <w:t xml:space="preserve"> </w:t>
      </w:r>
      <w:hyperlink r:id="rId9" w:history="1">
        <w:r w:rsidR="003B552C" w:rsidRPr="00040476">
          <w:rPr>
            <w:rStyle w:val="Hyperlink"/>
            <w:rFonts w:cs="Arial"/>
            <w:szCs w:val="20"/>
          </w:rPr>
          <w:t>https://www.youtube.com/watch?v=87ZQc5qbUHo</w:t>
        </w:r>
      </w:hyperlink>
    </w:p>
    <w:p w:rsidR="00040476" w:rsidRDefault="00040476" w:rsidP="00F96E8C">
      <w:pPr>
        <w:tabs>
          <w:tab w:val="left" w:pos="7797"/>
        </w:tabs>
        <w:spacing w:line="240" w:lineRule="auto"/>
        <w:ind w:right="1695"/>
        <w:jc w:val="both"/>
        <w:rPr>
          <w:rFonts w:cs="Arial"/>
          <w:b/>
          <w:szCs w:val="20"/>
        </w:rPr>
      </w:pPr>
    </w:p>
    <w:p w:rsidR="00040476" w:rsidRDefault="00040476" w:rsidP="00F96E8C">
      <w:pPr>
        <w:tabs>
          <w:tab w:val="left" w:pos="7797"/>
        </w:tabs>
        <w:spacing w:line="240" w:lineRule="auto"/>
        <w:ind w:right="1695"/>
        <w:jc w:val="both"/>
        <w:rPr>
          <w:rFonts w:cs="Arial"/>
          <w:b/>
          <w:szCs w:val="20"/>
        </w:rPr>
      </w:pPr>
    </w:p>
    <w:p w:rsidR="003B552C" w:rsidRPr="00F96E8C" w:rsidRDefault="003B552C" w:rsidP="00F96E8C">
      <w:pPr>
        <w:tabs>
          <w:tab w:val="left" w:pos="7797"/>
        </w:tabs>
        <w:spacing w:line="240" w:lineRule="auto"/>
        <w:ind w:right="1695"/>
        <w:jc w:val="both"/>
        <w:rPr>
          <w:rFonts w:cs="Arial"/>
          <w:b/>
          <w:szCs w:val="20"/>
        </w:rPr>
      </w:pPr>
      <w:r w:rsidRPr="00F96E8C">
        <w:rPr>
          <w:rFonts w:cs="Arial"/>
          <w:b/>
          <w:szCs w:val="20"/>
        </w:rPr>
        <w:t xml:space="preserve">Hintergrund </w:t>
      </w:r>
      <w:r w:rsidR="008D1461">
        <w:rPr>
          <w:rFonts w:cs="Arial"/>
          <w:b/>
          <w:szCs w:val="20"/>
        </w:rPr>
        <w:t xml:space="preserve">zum </w:t>
      </w:r>
      <w:r w:rsidRPr="00F96E8C">
        <w:rPr>
          <w:rFonts w:cs="Arial"/>
          <w:b/>
          <w:szCs w:val="20"/>
        </w:rPr>
        <w:t>„Tag der Logistik“:</w:t>
      </w:r>
    </w:p>
    <w:p w:rsidR="00E77F28" w:rsidRDefault="003B552C" w:rsidP="006B2D81">
      <w:pPr>
        <w:tabs>
          <w:tab w:val="left" w:pos="7797"/>
        </w:tabs>
        <w:spacing w:line="240" w:lineRule="auto"/>
        <w:ind w:right="1695"/>
        <w:jc w:val="both"/>
        <w:rPr>
          <w:rFonts w:cs="Arial"/>
          <w:szCs w:val="20"/>
        </w:rPr>
      </w:pPr>
      <w:r w:rsidRPr="00F96E8C">
        <w:rPr>
          <w:rFonts w:cs="Arial"/>
          <w:szCs w:val="20"/>
        </w:rPr>
        <w:t>Im Jahr 2019 findet der „Tag der Logistik“ bereits zum zwölften Mal statt. Er ist eine Initiative der Bundesvereinigung Logistik e. V. (BVL) und findet nicht nur in Österreich</w:t>
      </w:r>
      <w:r w:rsidR="008D1461" w:rsidRPr="008D1461">
        <w:rPr>
          <w:rFonts w:cs="Arial"/>
          <w:szCs w:val="20"/>
        </w:rPr>
        <w:t xml:space="preserve"> </w:t>
      </w:r>
      <w:r w:rsidR="008D1461" w:rsidRPr="00F96E8C">
        <w:rPr>
          <w:rFonts w:cs="Arial"/>
          <w:szCs w:val="20"/>
        </w:rPr>
        <w:t>und Deutschland</w:t>
      </w:r>
      <w:r w:rsidRPr="00F96E8C">
        <w:rPr>
          <w:rFonts w:cs="Arial"/>
          <w:szCs w:val="20"/>
        </w:rPr>
        <w:t xml:space="preserve">, sondern auch in 21 anderen Ländern statt. Um die Vielfalt der Logistik und die Leistungsfähigkeit dieses Hidden Champions der breiten Öffentlichkeit zugänglich zu machen, werden am 11. April Unternehmen, Bildungseinrichtungen und weitere Institutionen ihre Tore öffnen und kostenfrei zugängliche Veranstaltungen anbieten, darunter Workshops, Vorträge oder Rundgänge. So können die Besucher Einblicke in den Unternehmensalltag, in Forschung und Entwicklung und natürlich auch in berufliche Möglichkeiten erhalten. 2018 machten mehr als 35.000 Menschen von diesem Angebot Gebrauch und besuchten eine der rund 340 Veranstaltungen. </w:t>
      </w:r>
      <w:hyperlink r:id="rId10" w:history="1">
        <w:r w:rsidRPr="00BE31B6">
          <w:rPr>
            <w:rStyle w:val="Hyperlink"/>
            <w:rFonts w:cs="Arial"/>
            <w:szCs w:val="20"/>
          </w:rPr>
          <w:t>https://www.tag-der-logistik.de/</w:t>
        </w:r>
      </w:hyperlink>
      <w:r w:rsidR="00BE31B6">
        <w:rPr>
          <w:rFonts w:cs="Arial"/>
          <w:szCs w:val="20"/>
        </w:rPr>
        <w:br/>
      </w:r>
    </w:p>
    <w:p w:rsidR="00040476" w:rsidRPr="006B2D81" w:rsidRDefault="00040476" w:rsidP="006B2D81">
      <w:pPr>
        <w:tabs>
          <w:tab w:val="left" w:pos="7797"/>
        </w:tabs>
        <w:spacing w:line="240" w:lineRule="auto"/>
        <w:ind w:right="1695"/>
        <w:jc w:val="both"/>
        <w:rPr>
          <w:rFonts w:cs="Arial"/>
          <w:szCs w:val="20"/>
        </w:rPr>
      </w:pPr>
    </w:p>
    <w:p w:rsidR="000F039C" w:rsidRPr="00912520" w:rsidRDefault="00F66B26" w:rsidP="000870B5">
      <w:pPr>
        <w:pStyle w:val="StandardWeb"/>
        <w:shd w:val="clear" w:color="auto" w:fill="FFFFFF"/>
        <w:tabs>
          <w:tab w:val="left" w:pos="7797"/>
        </w:tabs>
        <w:spacing w:before="0" w:beforeAutospacing="0" w:after="0" w:afterAutospacing="0" w:line="360" w:lineRule="auto"/>
        <w:ind w:right="1126"/>
        <w:rPr>
          <w:rFonts w:ascii="Arial" w:hAnsi="Arial" w:cs="Arial"/>
          <w:sz w:val="20"/>
          <w:szCs w:val="20"/>
          <w:lang w:val="de-DE"/>
        </w:rPr>
      </w:pPr>
      <w:hyperlink r:id="rId11" w:history="1">
        <w:r w:rsidR="00170821" w:rsidRPr="00912520">
          <w:rPr>
            <w:rStyle w:val="Hyperlink"/>
            <w:rFonts w:ascii="Arial" w:hAnsi="Arial" w:cs="Arial"/>
            <w:sz w:val="20"/>
            <w:szCs w:val="20"/>
            <w:lang w:val="de-DE"/>
          </w:rPr>
          <w:t>www.tgw-group.com</w:t>
        </w:r>
      </w:hyperlink>
      <w:r w:rsidR="00170821" w:rsidRPr="00912520">
        <w:rPr>
          <w:rFonts w:ascii="Arial" w:hAnsi="Arial" w:cs="Arial"/>
          <w:sz w:val="20"/>
          <w:szCs w:val="20"/>
          <w:lang w:val="de-DE"/>
        </w:rPr>
        <w:br/>
      </w:r>
    </w:p>
    <w:p w:rsidR="000F039C" w:rsidRPr="00912520" w:rsidRDefault="000F039C" w:rsidP="000870B5">
      <w:pPr>
        <w:tabs>
          <w:tab w:val="left" w:pos="7797"/>
        </w:tabs>
        <w:spacing w:line="240" w:lineRule="auto"/>
        <w:ind w:right="1126"/>
        <w:rPr>
          <w:rFonts w:cs="Arial"/>
          <w:b/>
          <w:szCs w:val="20"/>
          <w:lang w:val="de-AT"/>
        </w:rPr>
      </w:pPr>
      <w:r w:rsidRPr="00912520">
        <w:rPr>
          <w:rFonts w:cs="Arial"/>
          <w:b/>
          <w:szCs w:val="20"/>
          <w:lang w:val="de-AT"/>
        </w:rPr>
        <w:t>Über die TGW Logistics Group:</w:t>
      </w:r>
    </w:p>
    <w:p w:rsidR="000F039C" w:rsidRDefault="000F039C" w:rsidP="000870B5">
      <w:pPr>
        <w:tabs>
          <w:tab w:val="left" w:pos="7797"/>
        </w:tabs>
        <w:spacing w:line="240" w:lineRule="auto"/>
        <w:ind w:right="1126"/>
        <w:rPr>
          <w:rFonts w:cs="Arial"/>
          <w:szCs w:val="20"/>
        </w:rPr>
      </w:pPr>
      <w:r>
        <w:rPr>
          <w:rFonts w:cs="Arial"/>
          <w:szCs w:val="20"/>
        </w:rPr>
        <w:t xml:space="preserve">Die TGW Logistics Group ist ein international führender Anbieter von Intralogistik-Lösungen. Seit 50 Jahren realisiert der österreichische Spezialist </w:t>
      </w:r>
      <w:r w:rsidR="00292532">
        <w:rPr>
          <w:rFonts w:cs="Arial"/>
          <w:szCs w:val="20"/>
        </w:rPr>
        <w:t>hoch</w:t>
      </w:r>
      <w:r>
        <w:rPr>
          <w:rFonts w:cs="Arial"/>
          <w:szCs w:val="20"/>
        </w:rPr>
        <w:t xml:space="preserve">automatisierte Anlagen für seine internationalen Kunden: von A wie Adidas bis Z wie Zalando. Als Systemintegrator übernimmt TGW dabei Planung, Produktion und Realisierung von komplexen Logistikzentren – von Mechatronik über Robotik bis hin zu Steuerung und Software. </w:t>
      </w:r>
    </w:p>
    <w:p w:rsidR="000F039C" w:rsidRDefault="000F039C" w:rsidP="000870B5">
      <w:pPr>
        <w:tabs>
          <w:tab w:val="left" w:pos="1697"/>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r>
        <w:rPr>
          <w:rFonts w:cs="Arial"/>
          <w:szCs w:val="20"/>
        </w:rPr>
        <w:t xml:space="preserve">Die TGW Logistics Group hat Niederlassungen in Europa, China und den USA und beschäftigt weltweit </w:t>
      </w:r>
      <w:r w:rsidR="00AE27B7">
        <w:rPr>
          <w:rFonts w:cs="Arial"/>
          <w:szCs w:val="20"/>
        </w:rPr>
        <w:t>mehr als 3.3</w:t>
      </w:r>
      <w:r>
        <w:rPr>
          <w:rFonts w:cs="Arial"/>
          <w:szCs w:val="20"/>
        </w:rPr>
        <w:t>00 Mita</w:t>
      </w:r>
      <w:r w:rsidR="00AE27B7">
        <w:rPr>
          <w:rFonts w:cs="Arial"/>
          <w:szCs w:val="20"/>
        </w:rPr>
        <w:t>rbeiter. Im Wirtschaftsjahr 2017/2018</w:t>
      </w:r>
      <w:r>
        <w:rPr>
          <w:rFonts w:cs="Arial"/>
          <w:szCs w:val="20"/>
        </w:rPr>
        <w:t xml:space="preserve"> erzielte das Unternehmen einen Gesamtumsatz von </w:t>
      </w:r>
      <w:r w:rsidR="00AE27B7">
        <w:rPr>
          <w:rFonts w:cs="Arial"/>
          <w:szCs w:val="20"/>
        </w:rPr>
        <w:t>713</w:t>
      </w:r>
      <w:r>
        <w:rPr>
          <w:rFonts w:cs="Arial"/>
          <w:szCs w:val="20"/>
        </w:rPr>
        <w:t xml:space="preserve"> Millionen Euro.</w:t>
      </w: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b/>
          <w:szCs w:val="20"/>
        </w:rPr>
      </w:pPr>
      <w:r>
        <w:rPr>
          <w:rFonts w:cs="Arial"/>
          <w:b/>
          <w:szCs w:val="20"/>
        </w:rPr>
        <w:t>Bilder:</w:t>
      </w:r>
    </w:p>
    <w:p w:rsidR="00B61046" w:rsidRPr="00D1043D" w:rsidRDefault="00B61046" w:rsidP="00B61046">
      <w:pPr>
        <w:spacing w:line="240" w:lineRule="auto"/>
        <w:ind w:right="184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b/>
          <w:szCs w:val="20"/>
        </w:rPr>
      </w:pPr>
      <w:r>
        <w:rPr>
          <w:rFonts w:cs="Arial"/>
          <w:b/>
          <w:szCs w:val="20"/>
        </w:rPr>
        <w:t>Kontakt:</w:t>
      </w:r>
    </w:p>
    <w:p w:rsidR="000F039C" w:rsidRDefault="000F039C" w:rsidP="000870B5">
      <w:pPr>
        <w:tabs>
          <w:tab w:val="left" w:pos="7797"/>
        </w:tabs>
        <w:spacing w:line="240" w:lineRule="auto"/>
        <w:ind w:right="1126"/>
        <w:rPr>
          <w:rFonts w:cs="Arial"/>
          <w:szCs w:val="20"/>
        </w:rPr>
      </w:pPr>
      <w:r>
        <w:rPr>
          <w:rFonts w:cs="Arial"/>
          <w:szCs w:val="20"/>
        </w:rPr>
        <w:t>TGW Logistics Group GmbH</w:t>
      </w:r>
    </w:p>
    <w:p w:rsidR="000F039C" w:rsidRDefault="000F039C" w:rsidP="000870B5">
      <w:pPr>
        <w:tabs>
          <w:tab w:val="left" w:pos="7797"/>
        </w:tabs>
        <w:spacing w:line="240" w:lineRule="auto"/>
        <w:ind w:right="1126"/>
        <w:rPr>
          <w:rFonts w:cs="Arial"/>
          <w:szCs w:val="20"/>
        </w:rPr>
      </w:pPr>
      <w:r>
        <w:rPr>
          <w:rFonts w:eastAsiaTheme="minorEastAsia" w:cs="Arial"/>
          <w:noProof/>
          <w:szCs w:val="20"/>
          <w:lang w:eastAsia="de-AT"/>
        </w:rPr>
        <w:t>A-4614 Marchtrenk</w:t>
      </w:r>
      <w:r>
        <w:rPr>
          <w:rFonts w:cs="Arial"/>
          <w:szCs w:val="20"/>
        </w:rPr>
        <w:t xml:space="preserve">, </w:t>
      </w:r>
      <w:r w:rsidR="00A62B38">
        <w:rPr>
          <w:rFonts w:cs="Arial"/>
          <w:szCs w:val="20"/>
        </w:rPr>
        <w:t>Ludwig Szinicz Straße</w:t>
      </w:r>
      <w:r>
        <w:rPr>
          <w:rFonts w:cs="Arial"/>
          <w:szCs w:val="20"/>
        </w:rPr>
        <w:t xml:space="preserve"> 3</w:t>
      </w:r>
    </w:p>
    <w:p w:rsidR="000F039C" w:rsidRDefault="000F039C" w:rsidP="000870B5">
      <w:pPr>
        <w:tabs>
          <w:tab w:val="left" w:pos="7797"/>
        </w:tabs>
        <w:spacing w:line="240" w:lineRule="auto"/>
        <w:ind w:right="1126"/>
        <w:rPr>
          <w:rFonts w:cs="Arial"/>
          <w:szCs w:val="20"/>
        </w:rPr>
      </w:pPr>
      <w:r>
        <w:rPr>
          <w:rFonts w:cs="Arial"/>
          <w:szCs w:val="20"/>
        </w:rPr>
        <w:t>T: +43.(0)50.486-0</w:t>
      </w:r>
    </w:p>
    <w:p w:rsidR="000F039C" w:rsidRDefault="000F039C" w:rsidP="000870B5">
      <w:pPr>
        <w:tabs>
          <w:tab w:val="left" w:pos="7797"/>
        </w:tabs>
        <w:spacing w:line="240" w:lineRule="auto"/>
        <w:ind w:right="1126"/>
        <w:rPr>
          <w:rFonts w:cs="Arial"/>
          <w:szCs w:val="20"/>
        </w:rPr>
      </w:pPr>
      <w:r>
        <w:rPr>
          <w:rFonts w:cs="Arial"/>
          <w:szCs w:val="20"/>
        </w:rPr>
        <w:t>F: +43.(0)50.486-31</w:t>
      </w:r>
    </w:p>
    <w:p w:rsidR="000F039C" w:rsidRDefault="000F039C" w:rsidP="000870B5">
      <w:pPr>
        <w:tabs>
          <w:tab w:val="left" w:pos="7797"/>
        </w:tabs>
        <w:spacing w:line="240" w:lineRule="auto"/>
        <w:ind w:right="1126"/>
        <w:rPr>
          <w:rFonts w:cs="Arial"/>
          <w:szCs w:val="20"/>
        </w:rPr>
      </w:pPr>
      <w:r>
        <w:rPr>
          <w:rFonts w:cs="Arial"/>
          <w:szCs w:val="20"/>
        </w:rPr>
        <w:t>E-Mail: tgw@tgw-group.com</w:t>
      </w: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Default="000F039C" w:rsidP="000870B5">
      <w:pPr>
        <w:tabs>
          <w:tab w:val="left" w:pos="7797"/>
        </w:tabs>
        <w:spacing w:line="240" w:lineRule="auto"/>
        <w:ind w:right="1126"/>
        <w:rPr>
          <w:rFonts w:cs="Arial"/>
          <w:szCs w:val="20"/>
        </w:rPr>
      </w:pPr>
    </w:p>
    <w:p w:rsidR="000F039C" w:rsidRPr="003B552C" w:rsidRDefault="000F039C" w:rsidP="000870B5">
      <w:pPr>
        <w:tabs>
          <w:tab w:val="left" w:pos="7797"/>
        </w:tabs>
        <w:spacing w:line="240" w:lineRule="auto"/>
        <w:ind w:right="1126"/>
        <w:rPr>
          <w:rFonts w:cs="Arial"/>
          <w:b/>
          <w:szCs w:val="20"/>
          <w:lang w:val="de-AT"/>
        </w:rPr>
      </w:pPr>
      <w:r w:rsidRPr="003B552C">
        <w:rPr>
          <w:rFonts w:cs="Arial"/>
          <w:b/>
          <w:szCs w:val="20"/>
          <w:lang w:val="de-AT"/>
        </w:rPr>
        <w:t>Pressekontakt:</w:t>
      </w:r>
    </w:p>
    <w:p w:rsidR="00E36D43" w:rsidRPr="003B552C" w:rsidRDefault="00E36D43" w:rsidP="00E36D43">
      <w:pPr>
        <w:tabs>
          <w:tab w:val="left" w:pos="7797"/>
        </w:tabs>
        <w:spacing w:line="240" w:lineRule="auto"/>
        <w:ind w:right="1126"/>
        <w:rPr>
          <w:rFonts w:cs="Arial"/>
          <w:szCs w:val="20"/>
          <w:lang w:val="de-AT"/>
        </w:rPr>
      </w:pPr>
      <w:r w:rsidRPr="003B552C">
        <w:rPr>
          <w:rFonts w:cs="Arial"/>
          <w:szCs w:val="20"/>
          <w:lang w:val="de-AT"/>
        </w:rPr>
        <w:t>Alexander Tahedl</w:t>
      </w:r>
    </w:p>
    <w:p w:rsidR="00E36D43" w:rsidRPr="003B552C" w:rsidRDefault="00E36D43" w:rsidP="00E36D43">
      <w:pPr>
        <w:tabs>
          <w:tab w:val="left" w:pos="7797"/>
        </w:tabs>
        <w:spacing w:line="240" w:lineRule="auto"/>
        <w:ind w:right="1126"/>
        <w:rPr>
          <w:rFonts w:cs="Arial"/>
          <w:szCs w:val="20"/>
          <w:lang w:val="de-AT"/>
        </w:rPr>
      </w:pPr>
      <w:r w:rsidRPr="003B552C">
        <w:rPr>
          <w:rFonts w:cs="Arial"/>
          <w:szCs w:val="20"/>
          <w:lang w:val="de-AT"/>
        </w:rPr>
        <w:t>Marketing Specialist</w:t>
      </w:r>
    </w:p>
    <w:p w:rsidR="00E36D43" w:rsidRDefault="00E36D43" w:rsidP="00E36D43">
      <w:pPr>
        <w:tabs>
          <w:tab w:val="left" w:pos="7797"/>
        </w:tabs>
        <w:spacing w:line="240" w:lineRule="auto"/>
        <w:ind w:right="1126"/>
        <w:rPr>
          <w:rFonts w:cs="Arial"/>
          <w:szCs w:val="20"/>
        </w:rPr>
      </w:pPr>
      <w:r>
        <w:rPr>
          <w:rFonts w:cs="Arial"/>
          <w:szCs w:val="20"/>
        </w:rPr>
        <w:t>T: +43.(0)50.486-2267</w:t>
      </w:r>
    </w:p>
    <w:p w:rsidR="00E36D43" w:rsidRPr="001D5A9A" w:rsidRDefault="00E36D43" w:rsidP="00E36D43">
      <w:pPr>
        <w:tabs>
          <w:tab w:val="left" w:pos="7797"/>
        </w:tabs>
        <w:spacing w:line="240" w:lineRule="auto"/>
        <w:ind w:right="1126"/>
        <w:rPr>
          <w:rFonts w:cs="Arial"/>
          <w:szCs w:val="20"/>
          <w:lang w:val="de-AT"/>
        </w:rPr>
      </w:pPr>
      <w:r w:rsidRPr="001D5A9A">
        <w:rPr>
          <w:rFonts w:cs="Arial"/>
          <w:szCs w:val="20"/>
          <w:lang w:val="de-AT"/>
        </w:rPr>
        <w:t>M: +43.(0)664.88459713</w:t>
      </w:r>
    </w:p>
    <w:p w:rsidR="00E36D43" w:rsidRPr="00E36D43" w:rsidRDefault="00E36D43" w:rsidP="000870B5">
      <w:pPr>
        <w:tabs>
          <w:tab w:val="left" w:pos="7797"/>
        </w:tabs>
        <w:spacing w:line="240" w:lineRule="auto"/>
        <w:ind w:right="1126"/>
        <w:rPr>
          <w:rFonts w:cs="Arial"/>
          <w:szCs w:val="20"/>
          <w:lang w:val="de-AT" w:eastAsia="de-AT"/>
        </w:rPr>
      </w:pPr>
      <w:r>
        <w:rPr>
          <w:rFonts w:cs="Arial"/>
          <w:szCs w:val="20"/>
        </w:rPr>
        <w:t>alexander.tahedl@tgw-group.com</w:t>
      </w:r>
    </w:p>
    <w:p w:rsidR="00E36D43" w:rsidRPr="003B552C" w:rsidRDefault="00E36D43" w:rsidP="000870B5">
      <w:pPr>
        <w:tabs>
          <w:tab w:val="left" w:pos="7797"/>
        </w:tabs>
        <w:spacing w:line="240" w:lineRule="auto"/>
        <w:ind w:right="1126"/>
        <w:rPr>
          <w:rFonts w:cs="Arial"/>
          <w:b/>
          <w:szCs w:val="20"/>
          <w:lang w:val="de-AT"/>
        </w:rPr>
      </w:pPr>
    </w:p>
    <w:p w:rsidR="00E36D43" w:rsidRPr="003B552C" w:rsidRDefault="00E36D43" w:rsidP="000870B5">
      <w:pPr>
        <w:tabs>
          <w:tab w:val="left" w:pos="7797"/>
        </w:tabs>
        <w:spacing w:line="240" w:lineRule="auto"/>
        <w:ind w:right="1126"/>
        <w:rPr>
          <w:rFonts w:cs="Arial"/>
          <w:b/>
          <w:szCs w:val="20"/>
          <w:lang w:val="de-AT"/>
        </w:rPr>
      </w:pPr>
    </w:p>
    <w:p w:rsidR="000F039C" w:rsidRPr="003B552C" w:rsidRDefault="000F039C" w:rsidP="000870B5">
      <w:pPr>
        <w:tabs>
          <w:tab w:val="left" w:pos="7797"/>
        </w:tabs>
        <w:spacing w:line="240" w:lineRule="auto"/>
        <w:ind w:right="1126"/>
        <w:rPr>
          <w:rFonts w:cs="Arial"/>
          <w:szCs w:val="20"/>
          <w:lang w:val="de-AT"/>
        </w:rPr>
      </w:pPr>
      <w:r w:rsidRPr="003B552C">
        <w:rPr>
          <w:rFonts w:cs="Arial"/>
          <w:szCs w:val="20"/>
          <w:lang w:val="de-AT"/>
        </w:rPr>
        <w:t>Martin Kirchmayr</w:t>
      </w:r>
    </w:p>
    <w:p w:rsidR="000F039C" w:rsidRDefault="000F039C" w:rsidP="000870B5">
      <w:pPr>
        <w:tabs>
          <w:tab w:val="left" w:pos="7797"/>
        </w:tabs>
        <w:spacing w:line="240" w:lineRule="auto"/>
        <w:ind w:right="1126"/>
        <w:rPr>
          <w:rFonts w:cs="Arial"/>
          <w:szCs w:val="20"/>
          <w:lang w:val="en-US"/>
        </w:rPr>
      </w:pPr>
      <w:r>
        <w:rPr>
          <w:rFonts w:cs="Arial"/>
          <w:szCs w:val="20"/>
          <w:lang w:val="en-US"/>
        </w:rPr>
        <w:t xml:space="preserve">Director </w:t>
      </w:r>
      <w:r w:rsidR="00E83A4D">
        <w:rPr>
          <w:rFonts w:cs="Arial"/>
          <w:szCs w:val="20"/>
          <w:lang w:val="en-US"/>
        </w:rPr>
        <w:t>Marketing &amp; Communication</w:t>
      </w:r>
      <w:r w:rsidR="00E93F27">
        <w:rPr>
          <w:rFonts w:cs="Arial"/>
          <w:szCs w:val="20"/>
          <w:lang w:val="en-US"/>
        </w:rPr>
        <w:t>s</w:t>
      </w:r>
    </w:p>
    <w:p w:rsidR="000F039C" w:rsidRDefault="000F039C" w:rsidP="000870B5">
      <w:pPr>
        <w:tabs>
          <w:tab w:val="left" w:pos="7797"/>
        </w:tabs>
        <w:spacing w:line="240" w:lineRule="auto"/>
        <w:ind w:right="1126"/>
        <w:rPr>
          <w:rFonts w:cs="Arial"/>
          <w:szCs w:val="20"/>
          <w:lang w:val="en-US"/>
        </w:rPr>
      </w:pPr>
      <w:r>
        <w:rPr>
          <w:rFonts w:cs="Arial"/>
          <w:szCs w:val="20"/>
          <w:lang w:val="en-US"/>
        </w:rPr>
        <w:t>T: +43</w:t>
      </w:r>
      <w:proofErr w:type="gramStart"/>
      <w:r>
        <w:rPr>
          <w:rFonts w:cs="Arial"/>
          <w:szCs w:val="20"/>
          <w:lang w:val="en-US"/>
        </w:rPr>
        <w:t>.(</w:t>
      </w:r>
      <w:proofErr w:type="gramEnd"/>
      <w:r>
        <w:rPr>
          <w:rFonts w:cs="Arial"/>
          <w:szCs w:val="20"/>
          <w:lang w:val="en-US"/>
        </w:rPr>
        <w:t>0)50.486-1382</w:t>
      </w:r>
    </w:p>
    <w:p w:rsidR="000F039C" w:rsidRDefault="002377CC" w:rsidP="000870B5">
      <w:pPr>
        <w:tabs>
          <w:tab w:val="left" w:pos="3432"/>
          <w:tab w:val="left" w:pos="7797"/>
        </w:tabs>
        <w:spacing w:line="240" w:lineRule="auto"/>
        <w:ind w:right="1126"/>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0)664.8187423</w:t>
      </w:r>
    </w:p>
    <w:p w:rsidR="000F039C" w:rsidRDefault="000F039C" w:rsidP="000870B5">
      <w:pPr>
        <w:tabs>
          <w:tab w:val="left" w:pos="7797"/>
        </w:tabs>
        <w:spacing w:line="240" w:lineRule="auto"/>
        <w:ind w:right="1126"/>
        <w:rPr>
          <w:rFonts w:cs="Arial"/>
          <w:szCs w:val="20"/>
          <w:lang w:val="en-US"/>
        </w:rPr>
      </w:pPr>
      <w:r>
        <w:rPr>
          <w:rFonts w:cs="Arial"/>
          <w:szCs w:val="20"/>
          <w:lang w:val="en-US"/>
        </w:rPr>
        <w:t>martin.kirchmayr@tgw-group.com</w:t>
      </w:r>
    </w:p>
    <w:p w:rsidR="000F039C" w:rsidRDefault="000F039C" w:rsidP="000870B5">
      <w:pPr>
        <w:tabs>
          <w:tab w:val="left" w:pos="7797"/>
        </w:tabs>
        <w:spacing w:line="240" w:lineRule="auto"/>
        <w:ind w:right="1126"/>
        <w:rPr>
          <w:rFonts w:cs="Arial"/>
          <w:szCs w:val="20"/>
          <w:lang w:val="en-US"/>
        </w:rPr>
      </w:pPr>
    </w:p>
    <w:p w:rsidR="000F039C" w:rsidRDefault="000F039C" w:rsidP="000870B5">
      <w:pPr>
        <w:tabs>
          <w:tab w:val="left" w:pos="7797"/>
        </w:tabs>
        <w:spacing w:line="240" w:lineRule="auto"/>
        <w:ind w:right="1126"/>
        <w:rPr>
          <w:rFonts w:cs="Arial"/>
          <w:szCs w:val="20"/>
          <w:lang w:val="en-US"/>
        </w:rPr>
      </w:pPr>
    </w:p>
    <w:p w:rsidR="00E36D43" w:rsidRPr="001122FE" w:rsidRDefault="00E36D43">
      <w:pPr>
        <w:tabs>
          <w:tab w:val="left" w:pos="7797"/>
        </w:tabs>
        <w:spacing w:line="240" w:lineRule="auto"/>
        <w:ind w:right="1126"/>
        <w:rPr>
          <w:rFonts w:cs="Arial"/>
          <w:szCs w:val="20"/>
          <w:lang w:val="en-AU" w:eastAsia="de-AT"/>
        </w:rPr>
      </w:pPr>
    </w:p>
    <w:sectPr w:rsidR="00E36D43" w:rsidRPr="001122FE" w:rsidSect="003B552C">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BB" w:rsidRDefault="00224EBB" w:rsidP="00764006">
      <w:pPr>
        <w:spacing w:line="240" w:lineRule="auto"/>
      </w:pPr>
      <w:r>
        <w:separator/>
      </w:r>
    </w:p>
  </w:endnote>
  <w:endnote w:type="continuationSeparator" w:id="0">
    <w:p w:rsidR="00224EBB" w:rsidRDefault="00224EB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66B26">
            <w:rPr>
              <w:noProof/>
              <w:sz w:val="16"/>
            </w:rPr>
            <w:t>2</w:t>
          </w:r>
          <w:r w:rsidRPr="00252CD7">
            <w:rPr>
              <w:sz w:val="16"/>
            </w:rPr>
            <w:fldChar w:fldCharType="end"/>
          </w:r>
          <w:r w:rsidRPr="00252CD7">
            <w:rPr>
              <w:sz w:val="16"/>
            </w:rPr>
            <w:t xml:space="preserve"> / </w:t>
          </w:r>
          <w:r w:rsidR="0092594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BB" w:rsidRDefault="00224EBB" w:rsidP="00764006">
      <w:pPr>
        <w:spacing w:line="240" w:lineRule="auto"/>
      </w:pPr>
      <w:r>
        <w:separator/>
      </w:r>
    </w:p>
  </w:footnote>
  <w:footnote w:type="continuationSeparator" w:id="0">
    <w:p w:rsidR="00224EBB" w:rsidRDefault="00224EB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r w:rsidR="008212ED">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4A94E78"/>
    <w:multiLevelType w:val="hybridMultilevel"/>
    <w:tmpl w:val="13CE0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2"/>
  </w:num>
  <w:num w:numId="11">
    <w:abstractNumId w:val="6"/>
  </w:num>
  <w:num w:numId="12">
    <w:abstractNumId w:val="16"/>
  </w:num>
  <w:num w:numId="13">
    <w:abstractNumId w:val="17"/>
  </w:num>
  <w:num w:numId="14">
    <w:abstractNumId w:val="22"/>
  </w:num>
  <w:num w:numId="15">
    <w:abstractNumId w:val="24"/>
  </w:num>
  <w:num w:numId="16">
    <w:abstractNumId w:val="4"/>
  </w:num>
  <w:num w:numId="17">
    <w:abstractNumId w:val="20"/>
  </w:num>
  <w:num w:numId="18">
    <w:abstractNumId w:val="5"/>
  </w:num>
  <w:num w:numId="19">
    <w:abstractNumId w:val="7"/>
  </w:num>
  <w:num w:numId="20">
    <w:abstractNumId w:val="10"/>
  </w:num>
  <w:num w:numId="21">
    <w:abstractNumId w:val="1"/>
  </w:num>
  <w:num w:numId="22">
    <w:abstractNumId w:val="9"/>
  </w:num>
  <w:num w:numId="23">
    <w:abstractNumId w:val="18"/>
  </w:num>
  <w:num w:numId="24">
    <w:abstractNumId w:val="18"/>
  </w:num>
  <w:num w:numId="25">
    <w:abstractNumId w:val="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48BC"/>
    <w:rsid w:val="000048E9"/>
    <w:rsid w:val="00004E72"/>
    <w:rsid w:val="00007176"/>
    <w:rsid w:val="00010A8A"/>
    <w:rsid w:val="000130AF"/>
    <w:rsid w:val="000141B7"/>
    <w:rsid w:val="00016805"/>
    <w:rsid w:val="00016A42"/>
    <w:rsid w:val="00020C90"/>
    <w:rsid w:val="0002337D"/>
    <w:rsid w:val="00026981"/>
    <w:rsid w:val="00026B06"/>
    <w:rsid w:val="000320F0"/>
    <w:rsid w:val="00032B83"/>
    <w:rsid w:val="000333B7"/>
    <w:rsid w:val="000338CC"/>
    <w:rsid w:val="00033F6D"/>
    <w:rsid w:val="00036D20"/>
    <w:rsid w:val="00040476"/>
    <w:rsid w:val="00041846"/>
    <w:rsid w:val="00042726"/>
    <w:rsid w:val="000429AF"/>
    <w:rsid w:val="00043FE7"/>
    <w:rsid w:val="00044B78"/>
    <w:rsid w:val="00044F5F"/>
    <w:rsid w:val="00045425"/>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40E1"/>
    <w:rsid w:val="00077DC3"/>
    <w:rsid w:val="00077E72"/>
    <w:rsid w:val="00081FA6"/>
    <w:rsid w:val="0008298D"/>
    <w:rsid w:val="0008328C"/>
    <w:rsid w:val="00084DC2"/>
    <w:rsid w:val="000857F7"/>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050B"/>
    <w:rsid w:val="000A23E2"/>
    <w:rsid w:val="000A3230"/>
    <w:rsid w:val="000A3C02"/>
    <w:rsid w:val="000A490F"/>
    <w:rsid w:val="000A51B5"/>
    <w:rsid w:val="000A5860"/>
    <w:rsid w:val="000A67DD"/>
    <w:rsid w:val="000B2D0A"/>
    <w:rsid w:val="000B3432"/>
    <w:rsid w:val="000B3A42"/>
    <w:rsid w:val="000B6520"/>
    <w:rsid w:val="000B6892"/>
    <w:rsid w:val="000B697D"/>
    <w:rsid w:val="000B6D90"/>
    <w:rsid w:val="000C043F"/>
    <w:rsid w:val="000C07DC"/>
    <w:rsid w:val="000C2723"/>
    <w:rsid w:val="000C67E8"/>
    <w:rsid w:val="000C6E5F"/>
    <w:rsid w:val="000D0819"/>
    <w:rsid w:val="000D0B64"/>
    <w:rsid w:val="000D0FFE"/>
    <w:rsid w:val="000D14DE"/>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1D3F"/>
    <w:rsid w:val="000F2F08"/>
    <w:rsid w:val="000F6568"/>
    <w:rsid w:val="000F6F55"/>
    <w:rsid w:val="000F7D85"/>
    <w:rsid w:val="00100CDF"/>
    <w:rsid w:val="00102B91"/>
    <w:rsid w:val="00102B94"/>
    <w:rsid w:val="00102C0C"/>
    <w:rsid w:val="00102F3E"/>
    <w:rsid w:val="001109BF"/>
    <w:rsid w:val="001122FE"/>
    <w:rsid w:val="00113DF1"/>
    <w:rsid w:val="0011552B"/>
    <w:rsid w:val="00117307"/>
    <w:rsid w:val="001203D4"/>
    <w:rsid w:val="00121757"/>
    <w:rsid w:val="001251BC"/>
    <w:rsid w:val="00131742"/>
    <w:rsid w:val="00132861"/>
    <w:rsid w:val="001336A2"/>
    <w:rsid w:val="00133B2B"/>
    <w:rsid w:val="00134B5A"/>
    <w:rsid w:val="00135314"/>
    <w:rsid w:val="001354C6"/>
    <w:rsid w:val="00135923"/>
    <w:rsid w:val="00136EEB"/>
    <w:rsid w:val="001411C5"/>
    <w:rsid w:val="00141294"/>
    <w:rsid w:val="00141B16"/>
    <w:rsid w:val="00141F13"/>
    <w:rsid w:val="00142118"/>
    <w:rsid w:val="001436B8"/>
    <w:rsid w:val="00143819"/>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7828"/>
    <w:rsid w:val="0017018E"/>
    <w:rsid w:val="00170526"/>
    <w:rsid w:val="00170821"/>
    <w:rsid w:val="00170E83"/>
    <w:rsid w:val="001722D2"/>
    <w:rsid w:val="00172F83"/>
    <w:rsid w:val="00174858"/>
    <w:rsid w:val="00174FA7"/>
    <w:rsid w:val="00175297"/>
    <w:rsid w:val="001825C5"/>
    <w:rsid w:val="00182982"/>
    <w:rsid w:val="00183096"/>
    <w:rsid w:val="00183B79"/>
    <w:rsid w:val="001845C3"/>
    <w:rsid w:val="0018497E"/>
    <w:rsid w:val="00185503"/>
    <w:rsid w:val="00185E8C"/>
    <w:rsid w:val="00191FBF"/>
    <w:rsid w:val="00192D96"/>
    <w:rsid w:val="00193DF6"/>
    <w:rsid w:val="0019419D"/>
    <w:rsid w:val="00194487"/>
    <w:rsid w:val="001944EC"/>
    <w:rsid w:val="00195B5A"/>
    <w:rsid w:val="00197D25"/>
    <w:rsid w:val="001A0355"/>
    <w:rsid w:val="001A0755"/>
    <w:rsid w:val="001A3CC9"/>
    <w:rsid w:val="001B0377"/>
    <w:rsid w:val="001B148A"/>
    <w:rsid w:val="001B170E"/>
    <w:rsid w:val="001B1C61"/>
    <w:rsid w:val="001B3B4C"/>
    <w:rsid w:val="001B45B4"/>
    <w:rsid w:val="001B6421"/>
    <w:rsid w:val="001B6B48"/>
    <w:rsid w:val="001B7711"/>
    <w:rsid w:val="001C0242"/>
    <w:rsid w:val="001C1504"/>
    <w:rsid w:val="001C1F1C"/>
    <w:rsid w:val="001C7270"/>
    <w:rsid w:val="001C75F5"/>
    <w:rsid w:val="001C7C14"/>
    <w:rsid w:val="001C7DD0"/>
    <w:rsid w:val="001D0341"/>
    <w:rsid w:val="001D1972"/>
    <w:rsid w:val="001D38DF"/>
    <w:rsid w:val="001D3B2A"/>
    <w:rsid w:val="001D3BE6"/>
    <w:rsid w:val="001D3C10"/>
    <w:rsid w:val="001D4AC5"/>
    <w:rsid w:val="001D4BAA"/>
    <w:rsid w:val="001D5A9A"/>
    <w:rsid w:val="001E12D3"/>
    <w:rsid w:val="001E4E67"/>
    <w:rsid w:val="001E7058"/>
    <w:rsid w:val="001E7DD8"/>
    <w:rsid w:val="001F052A"/>
    <w:rsid w:val="001F1104"/>
    <w:rsid w:val="001F3345"/>
    <w:rsid w:val="001F3FD0"/>
    <w:rsid w:val="001F4209"/>
    <w:rsid w:val="001F4EB1"/>
    <w:rsid w:val="001F5042"/>
    <w:rsid w:val="001F5E6D"/>
    <w:rsid w:val="001F6204"/>
    <w:rsid w:val="001F757E"/>
    <w:rsid w:val="002031BD"/>
    <w:rsid w:val="002039AC"/>
    <w:rsid w:val="00205044"/>
    <w:rsid w:val="00205B69"/>
    <w:rsid w:val="002070D2"/>
    <w:rsid w:val="0020750E"/>
    <w:rsid w:val="00211BA0"/>
    <w:rsid w:val="00213187"/>
    <w:rsid w:val="0021326C"/>
    <w:rsid w:val="00214E93"/>
    <w:rsid w:val="002170BE"/>
    <w:rsid w:val="0021723A"/>
    <w:rsid w:val="002178D9"/>
    <w:rsid w:val="00221837"/>
    <w:rsid w:val="00222848"/>
    <w:rsid w:val="00222B47"/>
    <w:rsid w:val="00224EBB"/>
    <w:rsid w:val="00227EC1"/>
    <w:rsid w:val="002316D5"/>
    <w:rsid w:val="00231C7F"/>
    <w:rsid w:val="00231D5F"/>
    <w:rsid w:val="0023298C"/>
    <w:rsid w:val="00236117"/>
    <w:rsid w:val="00236B64"/>
    <w:rsid w:val="002377CC"/>
    <w:rsid w:val="00237FAD"/>
    <w:rsid w:val="00240F29"/>
    <w:rsid w:val="00241EA6"/>
    <w:rsid w:val="002426F6"/>
    <w:rsid w:val="00245158"/>
    <w:rsid w:val="0024517B"/>
    <w:rsid w:val="002466C0"/>
    <w:rsid w:val="00246758"/>
    <w:rsid w:val="00246CB6"/>
    <w:rsid w:val="00252CD7"/>
    <w:rsid w:val="00253096"/>
    <w:rsid w:val="00254EE8"/>
    <w:rsid w:val="00255570"/>
    <w:rsid w:val="00257CF5"/>
    <w:rsid w:val="00261DBE"/>
    <w:rsid w:val="00263BEF"/>
    <w:rsid w:val="0026487A"/>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80307"/>
    <w:rsid w:val="0028042A"/>
    <w:rsid w:val="00282639"/>
    <w:rsid w:val="00284189"/>
    <w:rsid w:val="002860D1"/>
    <w:rsid w:val="00287E22"/>
    <w:rsid w:val="0029174C"/>
    <w:rsid w:val="00291CBF"/>
    <w:rsid w:val="00292532"/>
    <w:rsid w:val="00292577"/>
    <w:rsid w:val="00292EE3"/>
    <w:rsid w:val="00293AE9"/>
    <w:rsid w:val="002947B9"/>
    <w:rsid w:val="002949A8"/>
    <w:rsid w:val="00294E36"/>
    <w:rsid w:val="002956C9"/>
    <w:rsid w:val="00296155"/>
    <w:rsid w:val="00297695"/>
    <w:rsid w:val="002A24DB"/>
    <w:rsid w:val="002A309D"/>
    <w:rsid w:val="002A47F3"/>
    <w:rsid w:val="002A50BC"/>
    <w:rsid w:val="002A6CF7"/>
    <w:rsid w:val="002B27F9"/>
    <w:rsid w:val="002B3503"/>
    <w:rsid w:val="002B36AB"/>
    <w:rsid w:val="002B4568"/>
    <w:rsid w:val="002B7358"/>
    <w:rsid w:val="002C023A"/>
    <w:rsid w:val="002C49C4"/>
    <w:rsid w:val="002C4CF7"/>
    <w:rsid w:val="002C501B"/>
    <w:rsid w:val="002C5422"/>
    <w:rsid w:val="002C624B"/>
    <w:rsid w:val="002C7175"/>
    <w:rsid w:val="002C7C65"/>
    <w:rsid w:val="002D3F73"/>
    <w:rsid w:val="002D5963"/>
    <w:rsid w:val="002D63EE"/>
    <w:rsid w:val="002E1BAC"/>
    <w:rsid w:val="002E312E"/>
    <w:rsid w:val="002E3C38"/>
    <w:rsid w:val="002E4E51"/>
    <w:rsid w:val="002E5747"/>
    <w:rsid w:val="002E71B6"/>
    <w:rsid w:val="002F059B"/>
    <w:rsid w:val="002F4FEE"/>
    <w:rsid w:val="002F7368"/>
    <w:rsid w:val="002F788E"/>
    <w:rsid w:val="002F7C97"/>
    <w:rsid w:val="0030159E"/>
    <w:rsid w:val="003019F4"/>
    <w:rsid w:val="0030648D"/>
    <w:rsid w:val="003114D5"/>
    <w:rsid w:val="003122E3"/>
    <w:rsid w:val="00313185"/>
    <w:rsid w:val="0031373B"/>
    <w:rsid w:val="00314C9B"/>
    <w:rsid w:val="003168AE"/>
    <w:rsid w:val="00316CC3"/>
    <w:rsid w:val="00316CD2"/>
    <w:rsid w:val="00317549"/>
    <w:rsid w:val="00317FAF"/>
    <w:rsid w:val="00320045"/>
    <w:rsid w:val="00320D4B"/>
    <w:rsid w:val="00321DDA"/>
    <w:rsid w:val="0032405B"/>
    <w:rsid w:val="00324AF6"/>
    <w:rsid w:val="003260F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5AA0"/>
    <w:rsid w:val="003700D7"/>
    <w:rsid w:val="003703FD"/>
    <w:rsid w:val="00370662"/>
    <w:rsid w:val="00373A5C"/>
    <w:rsid w:val="0037522E"/>
    <w:rsid w:val="003765DE"/>
    <w:rsid w:val="00381B4C"/>
    <w:rsid w:val="003820A5"/>
    <w:rsid w:val="00382C48"/>
    <w:rsid w:val="003832E6"/>
    <w:rsid w:val="003840BC"/>
    <w:rsid w:val="00387427"/>
    <w:rsid w:val="003877BB"/>
    <w:rsid w:val="003878FD"/>
    <w:rsid w:val="00391085"/>
    <w:rsid w:val="00391144"/>
    <w:rsid w:val="003911A2"/>
    <w:rsid w:val="00392F49"/>
    <w:rsid w:val="00393F32"/>
    <w:rsid w:val="00395256"/>
    <w:rsid w:val="003960D4"/>
    <w:rsid w:val="003A0407"/>
    <w:rsid w:val="003A2448"/>
    <w:rsid w:val="003A2AEC"/>
    <w:rsid w:val="003A2B83"/>
    <w:rsid w:val="003A3331"/>
    <w:rsid w:val="003A42A1"/>
    <w:rsid w:val="003A6EC7"/>
    <w:rsid w:val="003A729A"/>
    <w:rsid w:val="003A78D0"/>
    <w:rsid w:val="003B552C"/>
    <w:rsid w:val="003B5D80"/>
    <w:rsid w:val="003B5F61"/>
    <w:rsid w:val="003B62D8"/>
    <w:rsid w:val="003C0E18"/>
    <w:rsid w:val="003C0FE3"/>
    <w:rsid w:val="003C168D"/>
    <w:rsid w:val="003C4475"/>
    <w:rsid w:val="003C4C14"/>
    <w:rsid w:val="003C55E8"/>
    <w:rsid w:val="003C5E09"/>
    <w:rsid w:val="003C68E1"/>
    <w:rsid w:val="003C68EF"/>
    <w:rsid w:val="003C6AC1"/>
    <w:rsid w:val="003D0C0E"/>
    <w:rsid w:val="003D1457"/>
    <w:rsid w:val="003D3E79"/>
    <w:rsid w:val="003D66BA"/>
    <w:rsid w:val="003E0954"/>
    <w:rsid w:val="003E13CD"/>
    <w:rsid w:val="003E17B7"/>
    <w:rsid w:val="003E1FF4"/>
    <w:rsid w:val="003E2045"/>
    <w:rsid w:val="003E3D73"/>
    <w:rsid w:val="003E452D"/>
    <w:rsid w:val="003E4E08"/>
    <w:rsid w:val="003E5B84"/>
    <w:rsid w:val="003E625C"/>
    <w:rsid w:val="003E6EFC"/>
    <w:rsid w:val="003F04A3"/>
    <w:rsid w:val="003F6519"/>
    <w:rsid w:val="003F6E7A"/>
    <w:rsid w:val="003F7E33"/>
    <w:rsid w:val="004031E7"/>
    <w:rsid w:val="00403ABC"/>
    <w:rsid w:val="00404BB0"/>
    <w:rsid w:val="00404C6F"/>
    <w:rsid w:val="00405383"/>
    <w:rsid w:val="004057A5"/>
    <w:rsid w:val="00406D0D"/>
    <w:rsid w:val="004075C1"/>
    <w:rsid w:val="00417A01"/>
    <w:rsid w:val="00420460"/>
    <w:rsid w:val="00421397"/>
    <w:rsid w:val="00421702"/>
    <w:rsid w:val="00422A59"/>
    <w:rsid w:val="00424AA7"/>
    <w:rsid w:val="00424B45"/>
    <w:rsid w:val="004258A7"/>
    <w:rsid w:val="00425957"/>
    <w:rsid w:val="00430BE8"/>
    <w:rsid w:val="00430D6B"/>
    <w:rsid w:val="00431C20"/>
    <w:rsid w:val="00431E13"/>
    <w:rsid w:val="0043240B"/>
    <w:rsid w:val="00434234"/>
    <w:rsid w:val="00434865"/>
    <w:rsid w:val="00435999"/>
    <w:rsid w:val="00435B98"/>
    <w:rsid w:val="00436E0D"/>
    <w:rsid w:val="00437EFC"/>
    <w:rsid w:val="0044195E"/>
    <w:rsid w:val="00444BA0"/>
    <w:rsid w:val="004455EB"/>
    <w:rsid w:val="0044692C"/>
    <w:rsid w:val="00446BA4"/>
    <w:rsid w:val="004472A0"/>
    <w:rsid w:val="00447A66"/>
    <w:rsid w:val="00450B34"/>
    <w:rsid w:val="00452350"/>
    <w:rsid w:val="00452F19"/>
    <w:rsid w:val="004546BD"/>
    <w:rsid w:val="004551A0"/>
    <w:rsid w:val="00455B72"/>
    <w:rsid w:val="00455C3D"/>
    <w:rsid w:val="0046196B"/>
    <w:rsid w:val="00461BA1"/>
    <w:rsid w:val="00467299"/>
    <w:rsid w:val="00467BB2"/>
    <w:rsid w:val="00470B0F"/>
    <w:rsid w:val="004712CF"/>
    <w:rsid w:val="00471670"/>
    <w:rsid w:val="004743B7"/>
    <w:rsid w:val="00474631"/>
    <w:rsid w:val="0047488E"/>
    <w:rsid w:val="00480094"/>
    <w:rsid w:val="0048160A"/>
    <w:rsid w:val="004825B7"/>
    <w:rsid w:val="004835A9"/>
    <w:rsid w:val="00484E73"/>
    <w:rsid w:val="00485326"/>
    <w:rsid w:val="00485975"/>
    <w:rsid w:val="004859C0"/>
    <w:rsid w:val="00485C68"/>
    <w:rsid w:val="00487647"/>
    <w:rsid w:val="00493E79"/>
    <w:rsid w:val="00494F3A"/>
    <w:rsid w:val="0049687D"/>
    <w:rsid w:val="004A0A87"/>
    <w:rsid w:val="004A36E5"/>
    <w:rsid w:val="004A4623"/>
    <w:rsid w:val="004A48A6"/>
    <w:rsid w:val="004A4B02"/>
    <w:rsid w:val="004A5DE3"/>
    <w:rsid w:val="004A6B41"/>
    <w:rsid w:val="004A78EA"/>
    <w:rsid w:val="004B2037"/>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9EE"/>
    <w:rsid w:val="004D0ED8"/>
    <w:rsid w:val="004D1826"/>
    <w:rsid w:val="004D183D"/>
    <w:rsid w:val="004D28FD"/>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F2F9A"/>
    <w:rsid w:val="004F4838"/>
    <w:rsid w:val="004F4CB9"/>
    <w:rsid w:val="004F6081"/>
    <w:rsid w:val="00500690"/>
    <w:rsid w:val="00501702"/>
    <w:rsid w:val="00502B61"/>
    <w:rsid w:val="00503E3E"/>
    <w:rsid w:val="0050417C"/>
    <w:rsid w:val="00505DCA"/>
    <w:rsid w:val="00510621"/>
    <w:rsid w:val="00510831"/>
    <w:rsid w:val="00511610"/>
    <w:rsid w:val="00513036"/>
    <w:rsid w:val="005140C0"/>
    <w:rsid w:val="00516F92"/>
    <w:rsid w:val="005202F2"/>
    <w:rsid w:val="00520D27"/>
    <w:rsid w:val="00521DF4"/>
    <w:rsid w:val="0052421D"/>
    <w:rsid w:val="00525ED3"/>
    <w:rsid w:val="00527031"/>
    <w:rsid w:val="005278C0"/>
    <w:rsid w:val="0053149B"/>
    <w:rsid w:val="00534891"/>
    <w:rsid w:val="00535AF3"/>
    <w:rsid w:val="00535C51"/>
    <w:rsid w:val="005362D4"/>
    <w:rsid w:val="005368E2"/>
    <w:rsid w:val="00536E62"/>
    <w:rsid w:val="00541BCD"/>
    <w:rsid w:val="00541EB6"/>
    <w:rsid w:val="00542E63"/>
    <w:rsid w:val="005437AE"/>
    <w:rsid w:val="00543DAA"/>
    <w:rsid w:val="00544F83"/>
    <w:rsid w:val="00546244"/>
    <w:rsid w:val="00546E1B"/>
    <w:rsid w:val="0054730D"/>
    <w:rsid w:val="00547388"/>
    <w:rsid w:val="00547EE3"/>
    <w:rsid w:val="00553F78"/>
    <w:rsid w:val="0055503D"/>
    <w:rsid w:val="0055542D"/>
    <w:rsid w:val="00560882"/>
    <w:rsid w:val="005609F6"/>
    <w:rsid w:val="005634F5"/>
    <w:rsid w:val="005649A2"/>
    <w:rsid w:val="005655EB"/>
    <w:rsid w:val="00565C0F"/>
    <w:rsid w:val="00566C99"/>
    <w:rsid w:val="00567DBF"/>
    <w:rsid w:val="00572BDA"/>
    <w:rsid w:val="005735A7"/>
    <w:rsid w:val="00574E3C"/>
    <w:rsid w:val="00574EE7"/>
    <w:rsid w:val="00577E48"/>
    <w:rsid w:val="00582DE4"/>
    <w:rsid w:val="0058334F"/>
    <w:rsid w:val="0058393E"/>
    <w:rsid w:val="005843C1"/>
    <w:rsid w:val="00584B0A"/>
    <w:rsid w:val="00586A99"/>
    <w:rsid w:val="00587756"/>
    <w:rsid w:val="00590379"/>
    <w:rsid w:val="00590E98"/>
    <w:rsid w:val="005918D1"/>
    <w:rsid w:val="00593028"/>
    <w:rsid w:val="005937F5"/>
    <w:rsid w:val="0059546F"/>
    <w:rsid w:val="00595F90"/>
    <w:rsid w:val="005A1CE4"/>
    <w:rsid w:val="005A3199"/>
    <w:rsid w:val="005A37FB"/>
    <w:rsid w:val="005A4203"/>
    <w:rsid w:val="005A451B"/>
    <w:rsid w:val="005A642C"/>
    <w:rsid w:val="005B1FBE"/>
    <w:rsid w:val="005B446B"/>
    <w:rsid w:val="005B7777"/>
    <w:rsid w:val="005C121A"/>
    <w:rsid w:val="005C3AD9"/>
    <w:rsid w:val="005C3D17"/>
    <w:rsid w:val="005C67B0"/>
    <w:rsid w:val="005C6F82"/>
    <w:rsid w:val="005C7579"/>
    <w:rsid w:val="005C7E11"/>
    <w:rsid w:val="005D00B5"/>
    <w:rsid w:val="005D0133"/>
    <w:rsid w:val="005D1164"/>
    <w:rsid w:val="005D1C5D"/>
    <w:rsid w:val="005D2F99"/>
    <w:rsid w:val="005D4AF0"/>
    <w:rsid w:val="005D5801"/>
    <w:rsid w:val="005D625F"/>
    <w:rsid w:val="005D7899"/>
    <w:rsid w:val="005E15B3"/>
    <w:rsid w:val="005E26CA"/>
    <w:rsid w:val="005E2D7B"/>
    <w:rsid w:val="005E32F3"/>
    <w:rsid w:val="005E4B43"/>
    <w:rsid w:val="005E5C16"/>
    <w:rsid w:val="005F2FD4"/>
    <w:rsid w:val="005F4562"/>
    <w:rsid w:val="005F518B"/>
    <w:rsid w:val="005F5638"/>
    <w:rsid w:val="005F7884"/>
    <w:rsid w:val="006027F0"/>
    <w:rsid w:val="00603680"/>
    <w:rsid w:val="00604E8C"/>
    <w:rsid w:val="00605448"/>
    <w:rsid w:val="00607294"/>
    <w:rsid w:val="00607AEF"/>
    <w:rsid w:val="00607D09"/>
    <w:rsid w:val="00607EAC"/>
    <w:rsid w:val="006118EE"/>
    <w:rsid w:val="00612290"/>
    <w:rsid w:val="00613B8D"/>
    <w:rsid w:val="00614FAD"/>
    <w:rsid w:val="0061568D"/>
    <w:rsid w:val="00615A32"/>
    <w:rsid w:val="006162F8"/>
    <w:rsid w:val="00616DF5"/>
    <w:rsid w:val="00617A87"/>
    <w:rsid w:val="006225BA"/>
    <w:rsid w:val="0062373B"/>
    <w:rsid w:val="00623776"/>
    <w:rsid w:val="00623F73"/>
    <w:rsid w:val="00632836"/>
    <w:rsid w:val="00633166"/>
    <w:rsid w:val="0063377D"/>
    <w:rsid w:val="006349E7"/>
    <w:rsid w:val="00634BC1"/>
    <w:rsid w:val="00635544"/>
    <w:rsid w:val="00635903"/>
    <w:rsid w:val="00635E54"/>
    <w:rsid w:val="00635EAF"/>
    <w:rsid w:val="00636E29"/>
    <w:rsid w:val="0063784E"/>
    <w:rsid w:val="0064026C"/>
    <w:rsid w:val="00640817"/>
    <w:rsid w:val="0064160D"/>
    <w:rsid w:val="0064250E"/>
    <w:rsid w:val="0064273E"/>
    <w:rsid w:val="00645281"/>
    <w:rsid w:val="0064588E"/>
    <w:rsid w:val="00646BB6"/>
    <w:rsid w:val="006476CC"/>
    <w:rsid w:val="00650001"/>
    <w:rsid w:val="00654078"/>
    <w:rsid w:val="00655DFB"/>
    <w:rsid w:val="006567DB"/>
    <w:rsid w:val="00657A2F"/>
    <w:rsid w:val="00661505"/>
    <w:rsid w:val="0066178D"/>
    <w:rsid w:val="00661B77"/>
    <w:rsid w:val="00662DED"/>
    <w:rsid w:val="006670D6"/>
    <w:rsid w:val="0066718E"/>
    <w:rsid w:val="00671061"/>
    <w:rsid w:val="00671E1E"/>
    <w:rsid w:val="00672A2C"/>
    <w:rsid w:val="00672BB9"/>
    <w:rsid w:val="00674B61"/>
    <w:rsid w:val="00675751"/>
    <w:rsid w:val="00675809"/>
    <w:rsid w:val="00676FE5"/>
    <w:rsid w:val="00680232"/>
    <w:rsid w:val="00681D6B"/>
    <w:rsid w:val="0068423B"/>
    <w:rsid w:val="00684E1B"/>
    <w:rsid w:val="006856EF"/>
    <w:rsid w:val="00685DD6"/>
    <w:rsid w:val="00685E1F"/>
    <w:rsid w:val="00690825"/>
    <w:rsid w:val="00691192"/>
    <w:rsid w:val="00691249"/>
    <w:rsid w:val="0069278D"/>
    <w:rsid w:val="00694E7F"/>
    <w:rsid w:val="00696AAC"/>
    <w:rsid w:val="00696E98"/>
    <w:rsid w:val="006A0369"/>
    <w:rsid w:val="006A0DF9"/>
    <w:rsid w:val="006A1418"/>
    <w:rsid w:val="006A172E"/>
    <w:rsid w:val="006A30D1"/>
    <w:rsid w:val="006A665A"/>
    <w:rsid w:val="006A6ABB"/>
    <w:rsid w:val="006B070C"/>
    <w:rsid w:val="006B2AE7"/>
    <w:rsid w:val="006B2D81"/>
    <w:rsid w:val="006B400C"/>
    <w:rsid w:val="006B74EC"/>
    <w:rsid w:val="006C0300"/>
    <w:rsid w:val="006C0F2A"/>
    <w:rsid w:val="006C1B6F"/>
    <w:rsid w:val="006C2B4F"/>
    <w:rsid w:val="006C4124"/>
    <w:rsid w:val="006C4240"/>
    <w:rsid w:val="006C5881"/>
    <w:rsid w:val="006D139B"/>
    <w:rsid w:val="006D1E41"/>
    <w:rsid w:val="006D21A1"/>
    <w:rsid w:val="006D22A4"/>
    <w:rsid w:val="006D26CB"/>
    <w:rsid w:val="006D2C80"/>
    <w:rsid w:val="006D3D22"/>
    <w:rsid w:val="006D474B"/>
    <w:rsid w:val="006D6024"/>
    <w:rsid w:val="006E0D8B"/>
    <w:rsid w:val="006E44E4"/>
    <w:rsid w:val="006E4DC1"/>
    <w:rsid w:val="006E4DF2"/>
    <w:rsid w:val="006E6D14"/>
    <w:rsid w:val="006E7B1A"/>
    <w:rsid w:val="006F58F1"/>
    <w:rsid w:val="006F755E"/>
    <w:rsid w:val="006F765B"/>
    <w:rsid w:val="0070066D"/>
    <w:rsid w:val="0070259A"/>
    <w:rsid w:val="0070412F"/>
    <w:rsid w:val="007049E7"/>
    <w:rsid w:val="00704BCD"/>
    <w:rsid w:val="007067C2"/>
    <w:rsid w:val="00706DB6"/>
    <w:rsid w:val="00710463"/>
    <w:rsid w:val="00713569"/>
    <w:rsid w:val="0071387A"/>
    <w:rsid w:val="007141F0"/>
    <w:rsid w:val="0071466A"/>
    <w:rsid w:val="007149B0"/>
    <w:rsid w:val="00716360"/>
    <w:rsid w:val="007176FB"/>
    <w:rsid w:val="00722485"/>
    <w:rsid w:val="00722CF2"/>
    <w:rsid w:val="00724D23"/>
    <w:rsid w:val="00725E83"/>
    <w:rsid w:val="007278AD"/>
    <w:rsid w:val="007279BB"/>
    <w:rsid w:val="0073031B"/>
    <w:rsid w:val="00731521"/>
    <w:rsid w:val="00731ED2"/>
    <w:rsid w:val="00732246"/>
    <w:rsid w:val="00733533"/>
    <w:rsid w:val="0073472A"/>
    <w:rsid w:val="00735671"/>
    <w:rsid w:val="00740BB5"/>
    <w:rsid w:val="00742B23"/>
    <w:rsid w:val="00742C37"/>
    <w:rsid w:val="00742D22"/>
    <w:rsid w:val="0074313F"/>
    <w:rsid w:val="007431A5"/>
    <w:rsid w:val="00744133"/>
    <w:rsid w:val="00744DE7"/>
    <w:rsid w:val="0074674C"/>
    <w:rsid w:val="007467C4"/>
    <w:rsid w:val="007472C0"/>
    <w:rsid w:val="007502BB"/>
    <w:rsid w:val="007506B6"/>
    <w:rsid w:val="0075117B"/>
    <w:rsid w:val="00751CEF"/>
    <w:rsid w:val="0075207B"/>
    <w:rsid w:val="00752C3F"/>
    <w:rsid w:val="00755187"/>
    <w:rsid w:val="0075581B"/>
    <w:rsid w:val="0075616F"/>
    <w:rsid w:val="007579A7"/>
    <w:rsid w:val="007601EB"/>
    <w:rsid w:val="00761D38"/>
    <w:rsid w:val="00763228"/>
    <w:rsid w:val="00764006"/>
    <w:rsid w:val="0076528B"/>
    <w:rsid w:val="00765E9E"/>
    <w:rsid w:val="007671CF"/>
    <w:rsid w:val="0076793A"/>
    <w:rsid w:val="00767AF2"/>
    <w:rsid w:val="0077003A"/>
    <w:rsid w:val="007706B7"/>
    <w:rsid w:val="0077151E"/>
    <w:rsid w:val="00771B02"/>
    <w:rsid w:val="00773263"/>
    <w:rsid w:val="00773F6D"/>
    <w:rsid w:val="00774477"/>
    <w:rsid w:val="00774EE4"/>
    <w:rsid w:val="00777564"/>
    <w:rsid w:val="00777645"/>
    <w:rsid w:val="00780039"/>
    <w:rsid w:val="00781CC5"/>
    <w:rsid w:val="0078236C"/>
    <w:rsid w:val="00784726"/>
    <w:rsid w:val="00785C5E"/>
    <w:rsid w:val="007861E5"/>
    <w:rsid w:val="00787894"/>
    <w:rsid w:val="00790763"/>
    <w:rsid w:val="007919B7"/>
    <w:rsid w:val="007921AE"/>
    <w:rsid w:val="00793254"/>
    <w:rsid w:val="00795184"/>
    <w:rsid w:val="00795D1C"/>
    <w:rsid w:val="00795FD3"/>
    <w:rsid w:val="007963DC"/>
    <w:rsid w:val="007A040F"/>
    <w:rsid w:val="007A1868"/>
    <w:rsid w:val="007A2705"/>
    <w:rsid w:val="007A4954"/>
    <w:rsid w:val="007A4CD1"/>
    <w:rsid w:val="007A56BA"/>
    <w:rsid w:val="007A7E0E"/>
    <w:rsid w:val="007B07E1"/>
    <w:rsid w:val="007B162E"/>
    <w:rsid w:val="007B1FC5"/>
    <w:rsid w:val="007B2D6E"/>
    <w:rsid w:val="007B5207"/>
    <w:rsid w:val="007B5723"/>
    <w:rsid w:val="007B577A"/>
    <w:rsid w:val="007B58F0"/>
    <w:rsid w:val="007B6286"/>
    <w:rsid w:val="007C0678"/>
    <w:rsid w:val="007C343E"/>
    <w:rsid w:val="007C3BFE"/>
    <w:rsid w:val="007C609A"/>
    <w:rsid w:val="007C7155"/>
    <w:rsid w:val="007D0E42"/>
    <w:rsid w:val="007D1F7B"/>
    <w:rsid w:val="007D3B79"/>
    <w:rsid w:val="007D42C5"/>
    <w:rsid w:val="007D504B"/>
    <w:rsid w:val="007D754C"/>
    <w:rsid w:val="007D781A"/>
    <w:rsid w:val="007E1165"/>
    <w:rsid w:val="007E1531"/>
    <w:rsid w:val="007E3B01"/>
    <w:rsid w:val="007E5BFD"/>
    <w:rsid w:val="007E6D01"/>
    <w:rsid w:val="007E70D0"/>
    <w:rsid w:val="007F16AA"/>
    <w:rsid w:val="007F24A5"/>
    <w:rsid w:val="007F3CA0"/>
    <w:rsid w:val="007F76F2"/>
    <w:rsid w:val="007F7E85"/>
    <w:rsid w:val="00803002"/>
    <w:rsid w:val="008031A8"/>
    <w:rsid w:val="0080350C"/>
    <w:rsid w:val="008047B3"/>
    <w:rsid w:val="00804C59"/>
    <w:rsid w:val="00805337"/>
    <w:rsid w:val="008109FF"/>
    <w:rsid w:val="008116A0"/>
    <w:rsid w:val="00813D32"/>
    <w:rsid w:val="00813D6F"/>
    <w:rsid w:val="00814B55"/>
    <w:rsid w:val="00817585"/>
    <w:rsid w:val="008212ED"/>
    <w:rsid w:val="00822299"/>
    <w:rsid w:val="00822576"/>
    <w:rsid w:val="0082299F"/>
    <w:rsid w:val="008245F6"/>
    <w:rsid w:val="00825334"/>
    <w:rsid w:val="0082766E"/>
    <w:rsid w:val="00827D0D"/>
    <w:rsid w:val="00830A49"/>
    <w:rsid w:val="00831203"/>
    <w:rsid w:val="00833731"/>
    <w:rsid w:val="00833AC0"/>
    <w:rsid w:val="00833F21"/>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5F37"/>
    <w:rsid w:val="00866BFD"/>
    <w:rsid w:val="00866DE4"/>
    <w:rsid w:val="008672DF"/>
    <w:rsid w:val="0087206C"/>
    <w:rsid w:val="008731E9"/>
    <w:rsid w:val="008741FC"/>
    <w:rsid w:val="00874D67"/>
    <w:rsid w:val="00875AA2"/>
    <w:rsid w:val="008762E0"/>
    <w:rsid w:val="008769DA"/>
    <w:rsid w:val="0087729E"/>
    <w:rsid w:val="00880F80"/>
    <w:rsid w:val="0088112F"/>
    <w:rsid w:val="00882A2C"/>
    <w:rsid w:val="00883ED7"/>
    <w:rsid w:val="00884438"/>
    <w:rsid w:val="00884CF0"/>
    <w:rsid w:val="008851F2"/>
    <w:rsid w:val="00890FFF"/>
    <w:rsid w:val="00891020"/>
    <w:rsid w:val="00891F80"/>
    <w:rsid w:val="008926F8"/>
    <w:rsid w:val="00893279"/>
    <w:rsid w:val="0089377C"/>
    <w:rsid w:val="00894156"/>
    <w:rsid w:val="00895AA0"/>
    <w:rsid w:val="0089662D"/>
    <w:rsid w:val="00896738"/>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F0D"/>
    <w:rsid w:val="008C30B5"/>
    <w:rsid w:val="008C382A"/>
    <w:rsid w:val="008C62E5"/>
    <w:rsid w:val="008C6C73"/>
    <w:rsid w:val="008C6EBD"/>
    <w:rsid w:val="008C7D6D"/>
    <w:rsid w:val="008D07E0"/>
    <w:rsid w:val="008D1461"/>
    <w:rsid w:val="008D1D24"/>
    <w:rsid w:val="008D2324"/>
    <w:rsid w:val="008D2819"/>
    <w:rsid w:val="008D49DD"/>
    <w:rsid w:val="008D5682"/>
    <w:rsid w:val="008D7125"/>
    <w:rsid w:val="008D75EB"/>
    <w:rsid w:val="008E40E0"/>
    <w:rsid w:val="008E4DED"/>
    <w:rsid w:val="008E53BF"/>
    <w:rsid w:val="008E567E"/>
    <w:rsid w:val="008F1BAB"/>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520"/>
    <w:rsid w:val="0091295D"/>
    <w:rsid w:val="009132D1"/>
    <w:rsid w:val="00920B80"/>
    <w:rsid w:val="00920E79"/>
    <w:rsid w:val="00921A03"/>
    <w:rsid w:val="009220E9"/>
    <w:rsid w:val="00923FF9"/>
    <w:rsid w:val="00924CAD"/>
    <w:rsid w:val="00925941"/>
    <w:rsid w:val="00925FCB"/>
    <w:rsid w:val="00926E55"/>
    <w:rsid w:val="00927BDC"/>
    <w:rsid w:val="00930E95"/>
    <w:rsid w:val="00931464"/>
    <w:rsid w:val="00933BDB"/>
    <w:rsid w:val="0093403A"/>
    <w:rsid w:val="009366AB"/>
    <w:rsid w:val="009379DD"/>
    <w:rsid w:val="00937F80"/>
    <w:rsid w:val="009406EE"/>
    <w:rsid w:val="0094204A"/>
    <w:rsid w:val="00944C95"/>
    <w:rsid w:val="0094574B"/>
    <w:rsid w:val="00950D66"/>
    <w:rsid w:val="009512F2"/>
    <w:rsid w:val="00951E90"/>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80AC9"/>
    <w:rsid w:val="009835F0"/>
    <w:rsid w:val="00983FEF"/>
    <w:rsid w:val="00984CC4"/>
    <w:rsid w:val="00985B9E"/>
    <w:rsid w:val="00986608"/>
    <w:rsid w:val="00986B89"/>
    <w:rsid w:val="0099019D"/>
    <w:rsid w:val="00991F3F"/>
    <w:rsid w:val="009921C9"/>
    <w:rsid w:val="00992454"/>
    <w:rsid w:val="00992CA4"/>
    <w:rsid w:val="0099342D"/>
    <w:rsid w:val="00993D0E"/>
    <w:rsid w:val="009940D7"/>
    <w:rsid w:val="00996323"/>
    <w:rsid w:val="0099759A"/>
    <w:rsid w:val="009A1195"/>
    <w:rsid w:val="009A1A13"/>
    <w:rsid w:val="009A2650"/>
    <w:rsid w:val="009A296D"/>
    <w:rsid w:val="009A34A5"/>
    <w:rsid w:val="009A429E"/>
    <w:rsid w:val="009A63A0"/>
    <w:rsid w:val="009A65B4"/>
    <w:rsid w:val="009A79FD"/>
    <w:rsid w:val="009A7C7B"/>
    <w:rsid w:val="009B13E4"/>
    <w:rsid w:val="009B1477"/>
    <w:rsid w:val="009B1544"/>
    <w:rsid w:val="009B2AE7"/>
    <w:rsid w:val="009B302D"/>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518A"/>
    <w:rsid w:val="009D6810"/>
    <w:rsid w:val="009E1999"/>
    <w:rsid w:val="009E34B0"/>
    <w:rsid w:val="009E4F39"/>
    <w:rsid w:val="009E4F3C"/>
    <w:rsid w:val="009E6B79"/>
    <w:rsid w:val="009E6DDE"/>
    <w:rsid w:val="009F2AB7"/>
    <w:rsid w:val="009F3C98"/>
    <w:rsid w:val="009F427A"/>
    <w:rsid w:val="009F579B"/>
    <w:rsid w:val="009F666C"/>
    <w:rsid w:val="009F7654"/>
    <w:rsid w:val="009F78F0"/>
    <w:rsid w:val="00A013A5"/>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21AC7"/>
    <w:rsid w:val="00A2220C"/>
    <w:rsid w:val="00A22A7C"/>
    <w:rsid w:val="00A22B21"/>
    <w:rsid w:val="00A22FA7"/>
    <w:rsid w:val="00A25379"/>
    <w:rsid w:val="00A25CF4"/>
    <w:rsid w:val="00A27B93"/>
    <w:rsid w:val="00A30A32"/>
    <w:rsid w:val="00A322F0"/>
    <w:rsid w:val="00A337C4"/>
    <w:rsid w:val="00A353C0"/>
    <w:rsid w:val="00A35AB7"/>
    <w:rsid w:val="00A379D5"/>
    <w:rsid w:val="00A37DE1"/>
    <w:rsid w:val="00A4052F"/>
    <w:rsid w:val="00A41547"/>
    <w:rsid w:val="00A41C58"/>
    <w:rsid w:val="00A422D1"/>
    <w:rsid w:val="00A42454"/>
    <w:rsid w:val="00A42ACF"/>
    <w:rsid w:val="00A433E6"/>
    <w:rsid w:val="00A43A66"/>
    <w:rsid w:val="00A45918"/>
    <w:rsid w:val="00A47206"/>
    <w:rsid w:val="00A4724F"/>
    <w:rsid w:val="00A5065C"/>
    <w:rsid w:val="00A51FDE"/>
    <w:rsid w:val="00A52A37"/>
    <w:rsid w:val="00A53488"/>
    <w:rsid w:val="00A54734"/>
    <w:rsid w:val="00A54EEB"/>
    <w:rsid w:val="00A56B51"/>
    <w:rsid w:val="00A57F68"/>
    <w:rsid w:val="00A60023"/>
    <w:rsid w:val="00A61A98"/>
    <w:rsid w:val="00A62B38"/>
    <w:rsid w:val="00A62FD0"/>
    <w:rsid w:val="00A640C9"/>
    <w:rsid w:val="00A640E1"/>
    <w:rsid w:val="00A665B8"/>
    <w:rsid w:val="00A670C9"/>
    <w:rsid w:val="00A67704"/>
    <w:rsid w:val="00A70ECC"/>
    <w:rsid w:val="00A71BEC"/>
    <w:rsid w:val="00A73004"/>
    <w:rsid w:val="00A75E7C"/>
    <w:rsid w:val="00A76496"/>
    <w:rsid w:val="00A81B9C"/>
    <w:rsid w:val="00A82820"/>
    <w:rsid w:val="00A829B0"/>
    <w:rsid w:val="00A82C03"/>
    <w:rsid w:val="00A85E52"/>
    <w:rsid w:val="00A868FC"/>
    <w:rsid w:val="00A86D60"/>
    <w:rsid w:val="00A92266"/>
    <w:rsid w:val="00A9296D"/>
    <w:rsid w:val="00A93067"/>
    <w:rsid w:val="00A93F68"/>
    <w:rsid w:val="00A94EEE"/>
    <w:rsid w:val="00A957DC"/>
    <w:rsid w:val="00AA01DE"/>
    <w:rsid w:val="00AA02F4"/>
    <w:rsid w:val="00AA1C01"/>
    <w:rsid w:val="00AA3A61"/>
    <w:rsid w:val="00AA45A3"/>
    <w:rsid w:val="00AA49B7"/>
    <w:rsid w:val="00AA63A0"/>
    <w:rsid w:val="00AA6526"/>
    <w:rsid w:val="00AA69DF"/>
    <w:rsid w:val="00AA7B9B"/>
    <w:rsid w:val="00AA7C45"/>
    <w:rsid w:val="00AB0BF8"/>
    <w:rsid w:val="00AB1D85"/>
    <w:rsid w:val="00AB2157"/>
    <w:rsid w:val="00AB2223"/>
    <w:rsid w:val="00AB39A3"/>
    <w:rsid w:val="00AB58DB"/>
    <w:rsid w:val="00AB7887"/>
    <w:rsid w:val="00AC02D7"/>
    <w:rsid w:val="00AC330A"/>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34FF"/>
    <w:rsid w:val="00AF43DA"/>
    <w:rsid w:val="00AF4779"/>
    <w:rsid w:val="00AF5BFC"/>
    <w:rsid w:val="00AF6194"/>
    <w:rsid w:val="00AF7AB3"/>
    <w:rsid w:val="00AF7D9E"/>
    <w:rsid w:val="00B00486"/>
    <w:rsid w:val="00B0084B"/>
    <w:rsid w:val="00B02F85"/>
    <w:rsid w:val="00B03B65"/>
    <w:rsid w:val="00B03D62"/>
    <w:rsid w:val="00B0710B"/>
    <w:rsid w:val="00B10F33"/>
    <w:rsid w:val="00B121A2"/>
    <w:rsid w:val="00B1378B"/>
    <w:rsid w:val="00B13D1D"/>
    <w:rsid w:val="00B14BBB"/>
    <w:rsid w:val="00B14FD7"/>
    <w:rsid w:val="00B15708"/>
    <w:rsid w:val="00B163CE"/>
    <w:rsid w:val="00B17AFE"/>
    <w:rsid w:val="00B20269"/>
    <w:rsid w:val="00B215C7"/>
    <w:rsid w:val="00B21700"/>
    <w:rsid w:val="00B22E3A"/>
    <w:rsid w:val="00B22E75"/>
    <w:rsid w:val="00B23F9D"/>
    <w:rsid w:val="00B244D7"/>
    <w:rsid w:val="00B26E2B"/>
    <w:rsid w:val="00B27274"/>
    <w:rsid w:val="00B273AD"/>
    <w:rsid w:val="00B3017D"/>
    <w:rsid w:val="00B32319"/>
    <w:rsid w:val="00B32CF6"/>
    <w:rsid w:val="00B35A89"/>
    <w:rsid w:val="00B37140"/>
    <w:rsid w:val="00B3779B"/>
    <w:rsid w:val="00B40D67"/>
    <w:rsid w:val="00B40D98"/>
    <w:rsid w:val="00B41A24"/>
    <w:rsid w:val="00B41F77"/>
    <w:rsid w:val="00B421FB"/>
    <w:rsid w:val="00B422A2"/>
    <w:rsid w:val="00B42E31"/>
    <w:rsid w:val="00B44880"/>
    <w:rsid w:val="00B473CB"/>
    <w:rsid w:val="00B503C6"/>
    <w:rsid w:val="00B50427"/>
    <w:rsid w:val="00B50AAF"/>
    <w:rsid w:val="00B51B12"/>
    <w:rsid w:val="00B52CC2"/>
    <w:rsid w:val="00B5499E"/>
    <w:rsid w:val="00B55DC1"/>
    <w:rsid w:val="00B56A9C"/>
    <w:rsid w:val="00B57511"/>
    <w:rsid w:val="00B57AAB"/>
    <w:rsid w:val="00B60D83"/>
    <w:rsid w:val="00B61046"/>
    <w:rsid w:val="00B61908"/>
    <w:rsid w:val="00B61C91"/>
    <w:rsid w:val="00B61D30"/>
    <w:rsid w:val="00B6391E"/>
    <w:rsid w:val="00B64F48"/>
    <w:rsid w:val="00B665C3"/>
    <w:rsid w:val="00B70843"/>
    <w:rsid w:val="00B72183"/>
    <w:rsid w:val="00B73641"/>
    <w:rsid w:val="00B75DF4"/>
    <w:rsid w:val="00B76AF4"/>
    <w:rsid w:val="00B77027"/>
    <w:rsid w:val="00B801F3"/>
    <w:rsid w:val="00B80603"/>
    <w:rsid w:val="00B81E34"/>
    <w:rsid w:val="00B81E4E"/>
    <w:rsid w:val="00B824FE"/>
    <w:rsid w:val="00B82A62"/>
    <w:rsid w:val="00B834E2"/>
    <w:rsid w:val="00B85447"/>
    <w:rsid w:val="00B8646A"/>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6D16"/>
    <w:rsid w:val="00BB04FF"/>
    <w:rsid w:val="00BB0C40"/>
    <w:rsid w:val="00BB22D1"/>
    <w:rsid w:val="00BB3887"/>
    <w:rsid w:val="00BB3B76"/>
    <w:rsid w:val="00BB4124"/>
    <w:rsid w:val="00BB6259"/>
    <w:rsid w:val="00BB7C6F"/>
    <w:rsid w:val="00BC029E"/>
    <w:rsid w:val="00BC036D"/>
    <w:rsid w:val="00BC2142"/>
    <w:rsid w:val="00BC27BB"/>
    <w:rsid w:val="00BC5399"/>
    <w:rsid w:val="00BC5D88"/>
    <w:rsid w:val="00BC6F29"/>
    <w:rsid w:val="00BD2BB9"/>
    <w:rsid w:val="00BD2DE2"/>
    <w:rsid w:val="00BD4BA5"/>
    <w:rsid w:val="00BD4BF3"/>
    <w:rsid w:val="00BD5302"/>
    <w:rsid w:val="00BD5819"/>
    <w:rsid w:val="00BD6FAD"/>
    <w:rsid w:val="00BE102A"/>
    <w:rsid w:val="00BE1BE6"/>
    <w:rsid w:val="00BE31B6"/>
    <w:rsid w:val="00BE4854"/>
    <w:rsid w:val="00BE4D03"/>
    <w:rsid w:val="00BE5CE9"/>
    <w:rsid w:val="00BF0004"/>
    <w:rsid w:val="00BF026B"/>
    <w:rsid w:val="00BF0A23"/>
    <w:rsid w:val="00BF1DE8"/>
    <w:rsid w:val="00BF243E"/>
    <w:rsid w:val="00BF2593"/>
    <w:rsid w:val="00BF7089"/>
    <w:rsid w:val="00BF77FD"/>
    <w:rsid w:val="00C00791"/>
    <w:rsid w:val="00C00CC7"/>
    <w:rsid w:val="00C01EF1"/>
    <w:rsid w:val="00C02591"/>
    <w:rsid w:val="00C049F8"/>
    <w:rsid w:val="00C06BE5"/>
    <w:rsid w:val="00C118B3"/>
    <w:rsid w:val="00C130DD"/>
    <w:rsid w:val="00C14742"/>
    <w:rsid w:val="00C147EA"/>
    <w:rsid w:val="00C14F22"/>
    <w:rsid w:val="00C15D91"/>
    <w:rsid w:val="00C20097"/>
    <w:rsid w:val="00C202C5"/>
    <w:rsid w:val="00C21672"/>
    <w:rsid w:val="00C22BFF"/>
    <w:rsid w:val="00C234EA"/>
    <w:rsid w:val="00C23D66"/>
    <w:rsid w:val="00C243BD"/>
    <w:rsid w:val="00C262B8"/>
    <w:rsid w:val="00C272DC"/>
    <w:rsid w:val="00C31E2C"/>
    <w:rsid w:val="00C33E5F"/>
    <w:rsid w:val="00C36DC5"/>
    <w:rsid w:val="00C3722A"/>
    <w:rsid w:val="00C4025D"/>
    <w:rsid w:val="00C40B71"/>
    <w:rsid w:val="00C41386"/>
    <w:rsid w:val="00C41F46"/>
    <w:rsid w:val="00C423D9"/>
    <w:rsid w:val="00C43FC7"/>
    <w:rsid w:val="00C4434D"/>
    <w:rsid w:val="00C47105"/>
    <w:rsid w:val="00C47252"/>
    <w:rsid w:val="00C52A37"/>
    <w:rsid w:val="00C536C6"/>
    <w:rsid w:val="00C54C85"/>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75A"/>
    <w:rsid w:val="00C81B61"/>
    <w:rsid w:val="00C828E0"/>
    <w:rsid w:val="00C84C70"/>
    <w:rsid w:val="00C85A89"/>
    <w:rsid w:val="00C87839"/>
    <w:rsid w:val="00C905FF"/>
    <w:rsid w:val="00C91467"/>
    <w:rsid w:val="00C919D3"/>
    <w:rsid w:val="00C91B8D"/>
    <w:rsid w:val="00C9260A"/>
    <w:rsid w:val="00C93448"/>
    <w:rsid w:val="00C942FC"/>
    <w:rsid w:val="00C9530E"/>
    <w:rsid w:val="00C977D2"/>
    <w:rsid w:val="00CA1C69"/>
    <w:rsid w:val="00CA1D9F"/>
    <w:rsid w:val="00CA3062"/>
    <w:rsid w:val="00CA31E6"/>
    <w:rsid w:val="00CA489D"/>
    <w:rsid w:val="00CA4D23"/>
    <w:rsid w:val="00CB2771"/>
    <w:rsid w:val="00CB2AB1"/>
    <w:rsid w:val="00CB72E5"/>
    <w:rsid w:val="00CC16FA"/>
    <w:rsid w:val="00CC1C78"/>
    <w:rsid w:val="00CC2FD9"/>
    <w:rsid w:val="00CC4070"/>
    <w:rsid w:val="00CC467B"/>
    <w:rsid w:val="00CC6F89"/>
    <w:rsid w:val="00CC776A"/>
    <w:rsid w:val="00CD0138"/>
    <w:rsid w:val="00CD0C2E"/>
    <w:rsid w:val="00CD1F7D"/>
    <w:rsid w:val="00CD2381"/>
    <w:rsid w:val="00CD344D"/>
    <w:rsid w:val="00CD36F9"/>
    <w:rsid w:val="00CD56A0"/>
    <w:rsid w:val="00CD654F"/>
    <w:rsid w:val="00CD6781"/>
    <w:rsid w:val="00CE0A0F"/>
    <w:rsid w:val="00CE3232"/>
    <w:rsid w:val="00CE4585"/>
    <w:rsid w:val="00CE5557"/>
    <w:rsid w:val="00CE56E1"/>
    <w:rsid w:val="00CE6E70"/>
    <w:rsid w:val="00CF2541"/>
    <w:rsid w:val="00CF2D9C"/>
    <w:rsid w:val="00CF3482"/>
    <w:rsid w:val="00CF592B"/>
    <w:rsid w:val="00CF6DD1"/>
    <w:rsid w:val="00CF7CEE"/>
    <w:rsid w:val="00D01DE2"/>
    <w:rsid w:val="00D06840"/>
    <w:rsid w:val="00D13CD9"/>
    <w:rsid w:val="00D16BCD"/>
    <w:rsid w:val="00D210C4"/>
    <w:rsid w:val="00D2168C"/>
    <w:rsid w:val="00D21903"/>
    <w:rsid w:val="00D22A32"/>
    <w:rsid w:val="00D2356D"/>
    <w:rsid w:val="00D25CD8"/>
    <w:rsid w:val="00D260AC"/>
    <w:rsid w:val="00D26FF8"/>
    <w:rsid w:val="00D279F1"/>
    <w:rsid w:val="00D27F35"/>
    <w:rsid w:val="00D32A41"/>
    <w:rsid w:val="00D34427"/>
    <w:rsid w:val="00D34CB7"/>
    <w:rsid w:val="00D34CCD"/>
    <w:rsid w:val="00D37C84"/>
    <w:rsid w:val="00D4041B"/>
    <w:rsid w:val="00D40C6D"/>
    <w:rsid w:val="00D435FC"/>
    <w:rsid w:val="00D53480"/>
    <w:rsid w:val="00D535B7"/>
    <w:rsid w:val="00D53DFB"/>
    <w:rsid w:val="00D54153"/>
    <w:rsid w:val="00D55C61"/>
    <w:rsid w:val="00D56184"/>
    <w:rsid w:val="00D6224E"/>
    <w:rsid w:val="00D6318C"/>
    <w:rsid w:val="00D63FCE"/>
    <w:rsid w:val="00D64A42"/>
    <w:rsid w:val="00D65666"/>
    <w:rsid w:val="00D67261"/>
    <w:rsid w:val="00D673E6"/>
    <w:rsid w:val="00D7468F"/>
    <w:rsid w:val="00D765C3"/>
    <w:rsid w:val="00D807C9"/>
    <w:rsid w:val="00D82C55"/>
    <w:rsid w:val="00D82FEB"/>
    <w:rsid w:val="00D83D60"/>
    <w:rsid w:val="00D841E6"/>
    <w:rsid w:val="00D84487"/>
    <w:rsid w:val="00D84667"/>
    <w:rsid w:val="00D87EE8"/>
    <w:rsid w:val="00D90DAC"/>
    <w:rsid w:val="00D9152A"/>
    <w:rsid w:val="00D91CD9"/>
    <w:rsid w:val="00D91E8A"/>
    <w:rsid w:val="00D92200"/>
    <w:rsid w:val="00D939BD"/>
    <w:rsid w:val="00D954F1"/>
    <w:rsid w:val="00D96CD7"/>
    <w:rsid w:val="00D97519"/>
    <w:rsid w:val="00DA1B96"/>
    <w:rsid w:val="00DA20D9"/>
    <w:rsid w:val="00DA2300"/>
    <w:rsid w:val="00DA3674"/>
    <w:rsid w:val="00DA6A90"/>
    <w:rsid w:val="00DA70A8"/>
    <w:rsid w:val="00DA73D2"/>
    <w:rsid w:val="00DA795B"/>
    <w:rsid w:val="00DA7C94"/>
    <w:rsid w:val="00DB2BAD"/>
    <w:rsid w:val="00DB33B6"/>
    <w:rsid w:val="00DB3728"/>
    <w:rsid w:val="00DC2106"/>
    <w:rsid w:val="00DC2717"/>
    <w:rsid w:val="00DC38D5"/>
    <w:rsid w:val="00DC3C23"/>
    <w:rsid w:val="00DC508C"/>
    <w:rsid w:val="00DC5C92"/>
    <w:rsid w:val="00DC62CE"/>
    <w:rsid w:val="00DC6486"/>
    <w:rsid w:val="00DD0E50"/>
    <w:rsid w:val="00DD417D"/>
    <w:rsid w:val="00DD5502"/>
    <w:rsid w:val="00DD589D"/>
    <w:rsid w:val="00DD6316"/>
    <w:rsid w:val="00DD6ED8"/>
    <w:rsid w:val="00DD7025"/>
    <w:rsid w:val="00DE00D7"/>
    <w:rsid w:val="00DE08DC"/>
    <w:rsid w:val="00DE18F3"/>
    <w:rsid w:val="00DE1B16"/>
    <w:rsid w:val="00DE225D"/>
    <w:rsid w:val="00DE4D1E"/>
    <w:rsid w:val="00DE7196"/>
    <w:rsid w:val="00DF01FF"/>
    <w:rsid w:val="00DF0A5C"/>
    <w:rsid w:val="00DF2A2E"/>
    <w:rsid w:val="00DF3091"/>
    <w:rsid w:val="00DF5A56"/>
    <w:rsid w:val="00DF5B31"/>
    <w:rsid w:val="00DF6BA5"/>
    <w:rsid w:val="00DF719E"/>
    <w:rsid w:val="00DF7CD6"/>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B7A"/>
    <w:rsid w:val="00E24E99"/>
    <w:rsid w:val="00E2631D"/>
    <w:rsid w:val="00E272ED"/>
    <w:rsid w:val="00E31DDA"/>
    <w:rsid w:val="00E320BB"/>
    <w:rsid w:val="00E32CED"/>
    <w:rsid w:val="00E33C99"/>
    <w:rsid w:val="00E34B87"/>
    <w:rsid w:val="00E36D43"/>
    <w:rsid w:val="00E4032F"/>
    <w:rsid w:val="00E437CD"/>
    <w:rsid w:val="00E45844"/>
    <w:rsid w:val="00E46B69"/>
    <w:rsid w:val="00E510D3"/>
    <w:rsid w:val="00E517BA"/>
    <w:rsid w:val="00E5322C"/>
    <w:rsid w:val="00E53391"/>
    <w:rsid w:val="00E546D5"/>
    <w:rsid w:val="00E57080"/>
    <w:rsid w:val="00E6074F"/>
    <w:rsid w:val="00E61908"/>
    <w:rsid w:val="00E62502"/>
    <w:rsid w:val="00E62AB6"/>
    <w:rsid w:val="00E62C00"/>
    <w:rsid w:val="00E63D1F"/>
    <w:rsid w:val="00E64863"/>
    <w:rsid w:val="00E651C9"/>
    <w:rsid w:val="00E7310E"/>
    <w:rsid w:val="00E7361F"/>
    <w:rsid w:val="00E73E7B"/>
    <w:rsid w:val="00E7418C"/>
    <w:rsid w:val="00E74647"/>
    <w:rsid w:val="00E74666"/>
    <w:rsid w:val="00E76670"/>
    <w:rsid w:val="00E77F28"/>
    <w:rsid w:val="00E803E4"/>
    <w:rsid w:val="00E81252"/>
    <w:rsid w:val="00E81624"/>
    <w:rsid w:val="00E8302D"/>
    <w:rsid w:val="00E83A4D"/>
    <w:rsid w:val="00E8747E"/>
    <w:rsid w:val="00E900FE"/>
    <w:rsid w:val="00E90503"/>
    <w:rsid w:val="00E9117C"/>
    <w:rsid w:val="00E92119"/>
    <w:rsid w:val="00E9257D"/>
    <w:rsid w:val="00E92C38"/>
    <w:rsid w:val="00E93CE3"/>
    <w:rsid w:val="00E93F27"/>
    <w:rsid w:val="00E945AE"/>
    <w:rsid w:val="00E94AC1"/>
    <w:rsid w:val="00E94E49"/>
    <w:rsid w:val="00E958A0"/>
    <w:rsid w:val="00E967A9"/>
    <w:rsid w:val="00EA06E5"/>
    <w:rsid w:val="00EA44DD"/>
    <w:rsid w:val="00EA51D2"/>
    <w:rsid w:val="00EA70EF"/>
    <w:rsid w:val="00EA7953"/>
    <w:rsid w:val="00EB1F8E"/>
    <w:rsid w:val="00EB39EF"/>
    <w:rsid w:val="00EB49E8"/>
    <w:rsid w:val="00EB6128"/>
    <w:rsid w:val="00EB6C54"/>
    <w:rsid w:val="00EB742E"/>
    <w:rsid w:val="00EC0654"/>
    <w:rsid w:val="00EC10EE"/>
    <w:rsid w:val="00EC11A6"/>
    <w:rsid w:val="00EC43AA"/>
    <w:rsid w:val="00EC61E1"/>
    <w:rsid w:val="00ED14CD"/>
    <w:rsid w:val="00ED3142"/>
    <w:rsid w:val="00ED70D7"/>
    <w:rsid w:val="00EE0BEF"/>
    <w:rsid w:val="00EE0EB2"/>
    <w:rsid w:val="00EE142C"/>
    <w:rsid w:val="00EE15BE"/>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3C36"/>
    <w:rsid w:val="00F142BB"/>
    <w:rsid w:val="00F158A3"/>
    <w:rsid w:val="00F1681C"/>
    <w:rsid w:val="00F17ECC"/>
    <w:rsid w:val="00F20BD9"/>
    <w:rsid w:val="00F22267"/>
    <w:rsid w:val="00F2297A"/>
    <w:rsid w:val="00F23D01"/>
    <w:rsid w:val="00F24826"/>
    <w:rsid w:val="00F24D28"/>
    <w:rsid w:val="00F3030C"/>
    <w:rsid w:val="00F316C1"/>
    <w:rsid w:val="00F33421"/>
    <w:rsid w:val="00F338D7"/>
    <w:rsid w:val="00F357B9"/>
    <w:rsid w:val="00F35DF6"/>
    <w:rsid w:val="00F35F03"/>
    <w:rsid w:val="00F41630"/>
    <w:rsid w:val="00F417D9"/>
    <w:rsid w:val="00F438F9"/>
    <w:rsid w:val="00F45472"/>
    <w:rsid w:val="00F4668B"/>
    <w:rsid w:val="00F47F06"/>
    <w:rsid w:val="00F519F1"/>
    <w:rsid w:val="00F529BB"/>
    <w:rsid w:val="00F5350C"/>
    <w:rsid w:val="00F54CA0"/>
    <w:rsid w:val="00F55B9B"/>
    <w:rsid w:val="00F56184"/>
    <w:rsid w:val="00F578E0"/>
    <w:rsid w:val="00F579E4"/>
    <w:rsid w:val="00F57C04"/>
    <w:rsid w:val="00F60C59"/>
    <w:rsid w:val="00F60EED"/>
    <w:rsid w:val="00F60F42"/>
    <w:rsid w:val="00F62050"/>
    <w:rsid w:val="00F6247B"/>
    <w:rsid w:val="00F62887"/>
    <w:rsid w:val="00F63037"/>
    <w:rsid w:val="00F64F36"/>
    <w:rsid w:val="00F659A6"/>
    <w:rsid w:val="00F65AA6"/>
    <w:rsid w:val="00F66730"/>
    <w:rsid w:val="00F66B26"/>
    <w:rsid w:val="00F70E53"/>
    <w:rsid w:val="00F70F27"/>
    <w:rsid w:val="00F710EF"/>
    <w:rsid w:val="00F7391E"/>
    <w:rsid w:val="00F73A1A"/>
    <w:rsid w:val="00F73D0B"/>
    <w:rsid w:val="00F74D98"/>
    <w:rsid w:val="00F76CFA"/>
    <w:rsid w:val="00F77C3B"/>
    <w:rsid w:val="00F8043E"/>
    <w:rsid w:val="00F81732"/>
    <w:rsid w:val="00F81CDD"/>
    <w:rsid w:val="00F8238A"/>
    <w:rsid w:val="00F826D1"/>
    <w:rsid w:val="00F83995"/>
    <w:rsid w:val="00F84150"/>
    <w:rsid w:val="00F84B8B"/>
    <w:rsid w:val="00F854AB"/>
    <w:rsid w:val="00F8550D"/>
    <w:rsid w:val="00F868D7"/>
    <w:rsid w:val="00F86FDF"/>
    <w:rsid w:val="00F878AE"/>
    <w:rsid w:val="00F87A60"/>
    <w:rsid w:val="00F87B8D"/>
    <w:rsid w:val="00F90141"/>
    <w:rsid w:val="00F904C2"/>
    <w:rsid w:val="00F920AB"/>
    <w:rsid w:val="00F94848"/>
    <w:rsid w:val="00F96E8C"/>
    <w:rsid w:val="00F97136"/>
    <w:rsid w:val="00FA2613"/>
    <w:rsid w:val="00FA263C"/>
    <w:rsid w:val="00FA38D1"/>
    <w:rsid w:val="00FA418C"/>
    <w:rsid w:val="00FA6608"/>
    <w:rsid w:val="00FB097F"/>
    <w:rsid w:val="00FB2F5E"/>
    <w:rsid w:val="00FB7150"/>
    <w:rsid w:val="00FB7479"/>
    <w:rsid w:val="00FB7B2A"/>
    <w:rsid w:val="00FC0868"/>
    <w:rsid w:val="00FC19C5"/>
    <w:rsid w:val="00FC4DE6"/>
    <w:rsid w:val="00FC6663"/>
    <w:rsid w:val="00FC7DCD"/>
    <w:rsid w:val="00FD0D1B"/>
    <w:rsid w:val="00FD15B7"/>
    <w:rsid w:val="00FD1D35"/>
    <w:rsid w:val="00FD559D"/>
    <w:rsid w:val="00FD57F6"/>
    <w:rsid w:val="00FD6FA7"/>
    <w:rsid w:val="00FD7515"/>
    <w:rsid w:val="00FE0DB8"/>
    <w:rsid w:val="00FE0E60"/>
    <w:rsid w:val="00FE27B4"/>
    <w:rsid w:val="00FE2E8B"/>
    <w:rsid w:val="00FE34A1"/>
    <w:rsid w:val="00FE44DF"/>
    <w:rsid w:val="00FE45F0"/>
    <w:rsid w:val="00FE55C2"/>
    <w:rsid w:val="00FE5FA9"/>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BBDD7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character" w:styleId="BesuchterLink">
    <w:name w:val="FollowedHyperlink"/>
    <w:basedOn w:val="Absatz-Standardschriftart"/>
    <w:uiPriority w:val="99"/>
    <w:semiHidden/>
    <w:unhideWhenUsed/>
    <w:rsid w:val="00395256"/>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care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w-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g-der-logistik.de/" TargetMode="External"/><Relationship Id="rId4" Type="http://schemas.openxmlformats.org/officeDocument/2006/relationships/settings" Target="settings.xml"/><Relationship Id="rId9" Type="http://schemas.openxmlformats.org/officeDocument/2006/relationships/hyperlink" Target="https://www.youtube.com/watch?v=87ZQc5qbUH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92E3-2CA5-4862-9036-3ADFBD0C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1210</cp:revision>
  <cp:lastPrinted>2018-09-25T13:05:00Z</cp:lastPrinted>
  <dcterms:created xsi:type="dcterms:W3CDTF">2018-06-14T05:04:00Z</dcterms:created>
  <dcterms:modified xsi:type="dcterms:W3CDTF">2019-04-08T10:14:00Z</dcterms:modified>
</cp:coreProperties>
</file>