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B5" w:rsidRDefault="00155CB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155CB5" w:rsidRDefault="00155CB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7C1E4D" w:rsidRPr="0019358A" w:rsidRDefault="00433CAA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it-IT" w:eastAsia="en-US"/>
        </w:rPr>
      </w:pPr>
      <w:r w:rsidRPr="0019358A">
        <w:rPr>
          <w:rFonts w:ascii="Arial" w:eastAsiaTheme="minorHAnsi" w:hAnsi="Arial" w:cs="Arial"/>
          <w:b/>
          <w:sz w:val="28"/>
          <w:szCs w:val="28"/>
          <w:lang w:val="it-IT"/>
        </w:rPr>
        <w:t>Thermoplan si affida di nuovo a TGW</w:t>
      </w:r>
    </w:p>
    <w:p w:rsidR="00A95ECD" w:rsidRPr="0019358A" w:rsidRDefault="00A95ECD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it-IT" w:eastAsia="en-US"/>
        </w:rPr>
      </w:pPr>
    </w:p>
    <w:p w:rsidR="0019358A" w:rsidRDefault="007773A2" w:rsidP="00FC6724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19358A">
        <w:rPr>
          <w:rFonts w:ascii="Arial" w:eastAsiaTheme="minorHAnsi" w:hAnsi="Arial" w:cs="Arial"/>
          <w:b/>
          <w:lang w:val="it-IT"/>
        </w:rPr>
        <w:t xml:space="preserve">Il produttore svizzero di macchine da caffè amplia il proprio sistema </w:t>
      </w:r>
      <w:r w:rsidR="0019358A" w:rsidRPr="0019358A">
        <w:rPr>
          <w:rFonts w:ascii="Arial" w:eastAsiaTheme="minorHAnsi" w:hAnsi="Arial" w:cs="Arial"/>
          <w:b/>
          <w:lang w:val="it-IT"/>
        </w:rPr>
        <w:t xml:space="preserve">automatizzato </w:t>
      </w:r>
      <w:bookmarkStart w:id="0" w:name="_GoBack"/>
      <w:bookmarkEnd w:id="0"/>
    </w:p>
    <w:p w:rsidR="00A7080D" w:rsidRPr="0019358A" w:rsidRDefault="007773A2" w:rsidP="00FC6724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19358A">
        <w:rPr>
          <w:rFonts w:ascii="Arial" w:eastAsiaTheme="minorHAnsi" w:hAnsi="Arial" w:cs="Arial"/>
          <w:b/>
          <w:lang w:val="it-IT"/>
        </w:rPr>
        <w:t>Thermoplan e TGW sono legate da una pluriennale collab</w:t>
      </w:r>
      <w:r w:rsidR="002770F8">
        <w:rPr>
          <w:rFonts w:ascii="Arial" w:eastAsiaTheme="minorHAnsi" w:hAnsi="Arial" w:cs="Arial"/>
          <w:b/>
          <w:lang w:val="it-IT"/>
        </w:rPr>
        <w:t>orazione tra partner di fiducia</w:t>
      </w:r>
    </w:p>
    <w:p w:rsidR="00FF0D19" w:rsidRPr="0019358A" w:rsidRDefault="00FF0D19" w:rsidP="00A7080D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19358A">
        <w:rPr>
          <w:rFonts w:ascii="Arial" w:eastAsiaTheme="minorHAnsi" w:hAnsi="Arial" w:cs="Arial"/>
          <w:b/>
          <w:lang w:val="it-IT"/>
        </w:rPr>
        <w:t xml:space="preserve">Installazione di efficienti postazioni di </w:t>
      </w:r>
      <w:r w:rsidR="0019358A">
        <w:rPr>
          <w:rFonts w:ascii="Arial" w:eastAsiaTheme="minorHAnsi" w:hAnsi="Arial" w:cs="Arial"/>
          <w:b/>
          <w:lang w:val="it-IT"/>
        </w:rPr>
        <w:t>picking</w:t>
      </w:r>
    </w:p>
    <w:p w:rsidR="00A030FE" w:rsidRPr="0019358A" w:rsidRDefault="00FF0D19" w:rsidP="00F64AE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19358A">
        <w:rPr>
          <w:rFonts w:ascii="Arial" w:eastAsiaTheme="minorHAnsi" w:hAnsi="Arial" w:cs="Arial"/>
          <w:b/>
          <w:lang w:val="it-IT"/>
        </w:rPr>
        <w:t xml:space="preserve">Predisposizione per l'alimentazione delle postazioni di produzione tramite autonomous mobile robot (AMR) </w:t>
      </w:r>
    </w:p>
    <w:p w:rsidR="00FF0D19" w:rsidRPr="0019358A" w:rsidRDefault="00FF0D19" w:rsidP="00FF0D19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433CAA" w:rsidRPr="0019358A" w:rsidRDefault="00A030FE" w:rsidP="00433CA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 xml:space="preserve">(Marchtrenk, </w:t>
      </w:r>
      <w:r w:rsidR="00DF32B1" w:rsidRPr="0019358A">
        <w:rPr>
          <w:rFonts w:ascii="Arial" w:eastAsiaTheme="minorHAnsi" w:hAnsi="Arial" w:cs="Arial"/>
          <w:b/>
          <w:sz w:val="20"/>
          <w:szCs w:val="20"/>
          <w:lang w:val="it-IT"/>
        </w:rPr>
        <w:t xml:space="preserve">15 </w:t>
      </w:r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>marzo 2022) Lo specialista svizzero in macchine da caffè si affida ancora una volta al know-how e all'esperienza nell'</w:t>
      </w:r>
      <w:proofErr w:type="spellStart"/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>intralogistica</w:t>
      </w:r>
      <w:proofErr w:type="spellEnd"/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 xml:space="preserve"> del partner TGW per ampliare il proprio fulfillment center a Weggis. Oltre al software, al </w:t>
      </w:r>
      <w:proofErr w:type="spellStart"/>
      <w:r w:rsidR="0019358A">
        <w:rPr>
          <w:rFonts w:ascii="Arial" w:eastAsiaTheme="minorHAnsi" w:hAnsi="Arial" w:cs="Arial"/>
          <w:b/>
          <w:sz w:val="20"/>
          <w:szCs w:val="20"/>
          <w:lang w:val="it-IT"/>
        </w:rPr>
        <w:t>controll</w:t>
      </w:r>
      <w:proofErr w:type="spellEnd"/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 xml:space="preserve"> e alla meccatronica, un ruolo centrale nel progetto è rivestito anche dalle postazioni di </w:t>
      </w:r>
      <w:r w:rsidR="0019358A">
        <w:rPr>
          <w:rFonts w:ascii="Arial" w:eastAsiaTheme="minorHAnsi" w:hAnsi="Arial" w:cs="Arial"/>
          <w:b/>
          <w:sz w:val="20"/>
          <w:szCs w:val="20"/>
          <w:lang w:val="it-IT"/>
        </w:rPr>
        <w:t>picking</w:t>
      </w:r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 xml:space="preserve"> e dalla predisposizione per il successivo impiego di autonomous mobile robot (AMR). Il go-live del nuovo sistema è previsto nell'estate del 2024.</w:t>
      </w:r>
    </w:p>
    <w:p w:rsidR="00433CAA" w:rsidRPr="0019358A" w:rsidRDefault="00433CAA" w:rsidP="00433CA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1A6AD1" w:rsidRPr="0019358A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L'azienda </w:t>
      </w:r>
      <w:r w:rsidR="0019358A">
        <w:rPr>
          <w:rFonts w:ascii="Arial" w:eastAsiaTheme="minorHAnsi" w:hAnsi="Arial" w:cs="Arial"/>
          <w:sz w:val="20"/>
          <w:szCs w:val="20"/>
          <w:lang w:val="it-IT"/>
        </w:rPr>
        <w:t>familiare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Thermoplan, fondata nel 1974, è un leader globale nello sviluppo e nella produzione di macchine da caffè di alta qualità. Nel quartier generale </w:t>
      </w:r>
      <w:r w:rsidR="0019358A">
        <w:rPr>
          <w:rFonts w:ascii="Arial" w:eastAsiaTheme="minorHAnsi" w:hAnsi="Arial" w:cs="Arial"/>
          <w:sz w:val="20"/>
          <w:szCs w:val="20"/>
          <w:lang w:val="it-IT"/>
        </w:rPr>
        <w:t xml:space="preserve">sito 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sulle sponde del Lago dei Quattro Cantoni oltre 400 </w:t>
      </w:r>
      <w:r w:rsidR="0019358A">
        <w:rPr>
          <w:rFonts w:ascii="Arial" w:eastAsiaTheme="minorHAnsi" w:hAnsi="Arial" w:cs="Arial"/>
          <w:sz w:val="20"/>
          <w:szCs w:val="20"/>
          <w:lang w:val="it-IT"/>
        </w:rPr>
        <w:t>dipendenti pr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oducono apparecchi automatici per gastronomie, hotel, caffetterie, panetterie e il settore self-service. Tra i clienti internazionali si annoverano anche grandi nomi come </w:t>
      </w:r>
      <w:proofErr w:type="spellStart"/>
      <w:r w:rsidRPr="0019358A">
        <w:rPr>
          <w:rFonts w:ascii="Arial" w:eastAsiaTheme="minorHAnsi" w:hAnsi="Arial" w:cs="Arial"/>
          <w:sz w:val="20"/>
          <w:szCs w:val="20"/>
          <w:lang w:val="it-IT"/>
        </w:rPr>
        <w:t>Nespresso</w:t>
      </w:r>
      <w:proofErr w:type="spellEnd"/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e Starbucks.</w:t>
      </w:r>
    </w:p>
    <w:p w:rsidR="00155CB5" w:rsidRPr="0019358A" w:rsidRDefault="00155CB5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155CB5" w:rsidRPr="0019358A" w:rsidRDefault="00155CB5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t>Alto livello di servizio, tecnologie innovative</w:t>
      </w:r>
    </w:p>
    <w:p w:rsidR="001A6AD1" w:rsidRPr="0019358A" w:rsidRDefault="001A6AD1" w:rsidP="00F44E03">
      <w:pPr>
        <w:pStyle w:val="StandardWeb"/>
        <w:shd w:val="clear" w:color="auto" w:fill="FFFFFF"/>
        <w:tabs>
          <w:tab w:val="left" w:pos="4638"/>
        </w:tabs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0D0FA2" w:rsidRPr="0019358A" w:rsidRDefault="00530E8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In base alla costante crescita e alla grande richiesta di prodotti Thermoplan, l'azienda investe ora nel quinto stabilimento a Weggis con il progetto "unique". L'edificio certificato e completamente progettato in modo digitale secondo LEED (Leadership Energy and </w:t>
      </w:r>
      <w:proofErr w:type="spellStart"/>
      <w:r w:rsidRPr="0019358A">
        <w:rPr>
          <w:rFonts w:ascii="Arial" w:eastAsiaTheme="minorHAnsi" w:hAnsi="Arial" w:cs="Arial"/>
          <w:sz w:val="20"/>
          <w:szCs w:val="20"/>
          <w:lang w:val="it-IT"/>
        </w:rPr>
        <w:t>Environmental</w:t>
      </w:r>
      <w:proofErr w:type="spellEnd"/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Design) comprende aree di produzione e di logistica nonché </w:t>
      </w:r>
      <w:r w:rsidR="0019358A">
        <w:rPr>
          <w:rFonts w:ascii="Arial" w:eastAsiaTheme="minorHAnsi" w:hAnsi="Arial" w:cs="Arial"/>
          <w:sz w:val="20"/>
          <w:szCs w:val="20"/>
          <w:lang w:val="it-IT"/>
        </w:rPr>
        <w:t xml:space="preserve">gli 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>uffici e costituisce la base per un ulteriore sviluppo negli anni futuri. Lo specialista in macchine da caffè può così ulteriormente incrementare il livello dei servizi offerti ai propri clienti internazionali e garantire consegne veloci e affidabili.</w:t>
      </w:r>
    </w:p>
    <w:p w:rsidR="00A96B3D" w:rsidRPr="0019358A" w:rsidRDefault="00385C0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b/>
          <w:sz w:val="20"/>
          <w:szCs w:val="20"/>
          <w:lang w:val="it-IT"/>
        </w:rPr>
        <w:lastRenderedPageBreak/>
        <w:t>Prossima fase di cooperazione</w:t>
      </w:r>
    </w:p>
    <w:p w:rsidR="00433CAA" w:rsidRPr="0019358A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5F7C41" w:rsidRPr="0019358A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sz w:val="20"/>
          <w:szCs w:val="20"/>
          <w:lang w:val="it-IT"/>
        </w:rPr>
        <w:t>Già dal 2019 Thermoplan si affida alla competenza nell'</w:t>
      </w:r>
      <w:proofErr w:type="spellStart"/>
      <w:r w:rsidRPr="0019358A">
        <w:rPr>
          <w:rFonts w:ascii="Arial" w:eastAsiaTheme="minorHAnsi" w:hAnsi="Arial" w:cs="Arial"/>
          <w:sz w:val="20"/>
          <w:szCs w:val="20"/>
          <w:lang w:val="it-IT"/>
        </w:rPr>
        <w:t>intralogistica</w:t>
      </w:r>
      <w:proofErr w:type="spellEnd"/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di TGW perché le due aziende sono legate da una pluriennale collaborazione tra partner di fiducia. Nel 2020 a Weggis è stato messo in funzione un magazzino a shuttle con quattro corridoi e oltre 40.000 posizioni di stoccaggio, in cui sono immagazzinati sia i componenti per l'assemblaggio delle macchine automatiche per caffè sia i pezzi di ricambio.</w:t>
      </w:r>
    </w:p>
    <w:p w:rsidR="00A2405C" w:rsidRPr="0019358A" w:rsidRDefault="00A2405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5F7C41" w:rsidRPr="0019358A" w:rsidRDefault="001A5AA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L'attuale ampliamento comprende, oltre alle efficienti ed ergonomiche postazioni di </w:t>
      </w:r>
      <w:r w:rsidR="0019358A">
        <w:rPr>
          <w:rFonts w:ascii="Arial" w:eastAsiaTheme="minorHAnsi" w:hAnsi="Arial" w:cs="Arial"/>
          <w:sz w:val="20"/>
          <w:szCs w:val="20"/>
          <w:lang w:val="it-IT"/>
        </w:rPr>
        <w:t>picking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, anche il collegamento completo dello stabilimento 5 all'infrastruttura esistente: a tale scopo </w:t>
      </w:r>
      <w:r w:rsidR="0019358A"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tra l'altro 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>viene estesa la rete del sistema di convogliamento KingDrive</w:t>
      </w:r>
      <w:r w:rsidRPr="0019358A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>®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e sono integrati il </w:t>
      </w:r>
      <w:r w:rsidR="0019358A">
        <w:rPr>
          <w:rFonts w:ascii="Arial" w:eastAsiaTheme="minorHAnsi" w:hAnsi="Arial" w:cs="Arial"/>
          <w:sz w:val="20"/>
          <w:szCs w:val="20"/>
          <w:lang w:val="it-IT"/>
        </w:rPr>
        <w:t>controllo</w:t>
      </w: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e il software. I cosiddetti "gate" sono già provvisti di docking station per potere alimentare automaticamente in un secondo tempo le postazioni di montaggio mediante autonomous mobile robot (AMR).</w:t>
      </w:r>
    </w:p>
    <w:p w:rsidR="00BF360E" w:rsidRPr="0019358A" w:rsidRDefault="00BF360E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433CAA" w:rsidRPr="0019358A" w:rsidRDefault="00A96B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"Siamo molto contenti di potere accompagnare Thermoplan nella sua crescita e di essere stati scelti di nuovo come partner", afferma Thomas Kretz, </w:t>
      </w:r>
      <w:proofErr w:type="spellStart"/>
      <w:r w:rsidRPr="0019358A">
        <w:rPr>
          <w:rFonts w:ascii="Arial" w:eastAsiaTheme="minorHAnsi" w:hAnsi="Arial" w:cs="Arial"/>
          <w:sz w:val="20"/>
          <w:szCs w:val="20"/>
          <w:lang w:val="it-IT"/>
        </w:rPr>
        <w:t>Managing</w:t>
      </w:r>
      <w:proofErr w:type="spellEnd"/>
      <w:r w:rsidRPr="0019358A">
        <w:rPr>
          <w:rFonts w:ascii="Arial" w:eastAsiaTheme="minorHAnsi" w:hAnsi="Arial" w:cs="Arial"/>
          <w:sz w:val="20"/>
          <w:szCs w:val="20"/>
          <w:lang w:val="it-IT"/>
        </w:rPr>
        <w:t xml:space="preserve"> Director presso TGW Schweiz.</w:t>
      </w:r>
    </w:p>
    <w:p w:rsidR="00821BD1" w:rsidRPr="0019358A" w:rsidRDefault="00821BD1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63268E" w:rsidRPr="0019358A" w:rsidRDefault="0063268E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100F5C" w:rsidRDefault="002770F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321BC0" w:rsidRPr="0019358A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252E42" w:rsidRDefault="00252E4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654F7" w:rsidRDefault="004654F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DF32B1" w:rsidRDefault="00DF32B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A61217" w:rsidRDefault="00A6121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36319" w:rsidRDefault="0093631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65E99" w:rsidRDefault="00E65E9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19358A">
        <w:rPr>
          <w:rFonts w:ascii="Arial" w:hAnsi="Arial" w:cs="Arial"/>
          <w:b/>
          <w:sz w:val="20"/>
          <w:szCs w:val="20"/>
          <w:lang w:val="en-GB"/>
        </w:rPr>
        <w:lastRenderedPageBreak/>
        <w:t>Informazioni</w:t>
      </w:r>
      <w:proofErr w:type="spellEnd"/>
      <w:r w:rsidRPr="0019358A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9358A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19358A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Pr="0019358A" w:rsidRDefault="000F039C" w:rsidP="0063268E">
      <w:pPr>
        <w:tabs>
          <w:tab w:val="left" w:pos="2977"/>
        </w:tabs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TGW Logistics Group è un'azienda fornitrice di soluzioni per l'</w:t>
      </w:r>
      <w:proofErr w:type="spellStart"/>
      <w:r w:rsidRPr="0019358A">
        <w:rPr>
          <w:rFonts w:cs="Arial"/>
          <w:szCs w:val="20"/>
          <w:lang w:val="it-IT"/>
        </w:rPr>
        <w:t>intralogistica</w:t>
      </w:r>
      <w:proofErr w:type="spellEnd"/>
      <w:r w:rsidRPr="0019358A">
        <w:rPr>
          <w:rFonts w:cs="Arial"/>
          <w:szCs w:val="20"/>
          <w:lang w:val="it-IT"/>
        </w:rPr>
        <w:t xml:space="preserve"> di primaria importanza a livello internazionale. Da oltre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19358A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Il gruppo TGW Logistics Group ha filiali in Europa, Cina e USA e può contare su oltre 4.000 collaboratori in tutto il mondo. Nell'esercizio fiscale 2020/21 l'azienda ha ottenuto un fatturato complessivo di 813 milioni di euro.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19358A">
        <w:rPr>
          <w:rFonts w:cs="Arial"/>
          <w:b/>
          <w:szCs w:val="20"/>
          <w:lang w:val="it-IT"/>
        </w:rPr>
        <w:t>Fotografie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</w:t>
      </w:r>
      <w:r w:rsidR="00E054B4">
        <w:rPr>
          <w:rFonts w:cs="Arial"/>
          <w:szCs w:val="20"/>
          <w:lang w:val="it-IT"/>
        </w:rPr>
        <w:t xml:space="preserve">e il TGW Logistics Group GmbH. </w:t>
      </w:r>
      <w:r w:rsidRPr="0019358A">
        <w:rPr>
          <w:rFonts w:cs="Arial"/>
          <w:szCs w:val="20"/>
          <w:lang w:val="it-IT"/>
        </w:rPr>
        <w:t>La pubblicazione a scopi pubblicitari non è gratuita.</w:t>
      </w:r>
    </w:p>
    <w:p w:rsidR="00FC2893" w:rsidRPr="0019358A" w:rsidRDefault="00FC2893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FC2893" w:rsidRPr="0019358A" w:rsidRDefault="00FC2893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19358A">
        <w:rPr>
          <w:rFonts w:cs="Arial"/>
          <w:b/>
          <w:szCs w:val="20"/>
          <w:lang w:val="it-IT"/>
        </w:rPr>
        <w:t>Didascalia</w:t>
      </w:r>
    </w:p>
    <w:p w:rsidR="000F039C" w:rsidRPr="0019358A" w:rsidRDefault="00FC2893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Da sinistra a destra: Thomas Berndorfer (CFO TGW Central Europe), Adrian Steiner (CEO Thermoplan), Johann Steinkellner (CEO TGW Central Europe) e Thomas Kretz (</w:t>
      </w:r>
      <w:proofErr w:type="spellStart"/>
      <w:r w:rsidRPr="0019358A">
        <w:rPr>
          <w:rFonts w:cs="Arial"/>
          <w:szCs w:val="20"/>
          <w:lang w:val="it-IT"/>
        </w:rPr>
        <w:t>Managing</w:t>
      </w:r>
      <w:proofErr w:type="spellEnd"/>
      <w:r w:rsidRPr="0019358A">
        <w:rPr>
          <w:rFonts w:cs="Arial"/>
          <w:szCs w:val="20"/>
          <w:lang w:val="it-IT"/>
        </w:rPr>
        <w:t xml:space="preserve"> Director TGW </w:t>
      </w:r>
      <w:proofErr w:type="spellStart"/>
      <w:r w:rsidRPr="0019358A">
        <w:rPr>
          <w:rFonts w:cs="Arial"/>
          <w:szCs w:val="20"/>
          <w:lang w:val="it-IT"/>
        </w:rPr>
        <w:t>Switzerland</w:t>
      </w:r>
      <w:proofErr w:type="spellEnd"/>
      <w:r w:rsidRPr="0019358A">
        <w:rPr>
          <w:rFonts w:cs="Arial"/>
          <w:szCs w:val="20"/>
          <w:lang w:val="it-IT"/>
        </w:rPr>
        <w:t>).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19358A">
        <w:rPr>
          <w:rFonts w:cs="Arial"/>
          <w:b/>
          <w:szCs w:val="20"/>
          <w:lang w:val="it-IT"/>
        </w:rPr>
        <w:t>Contatti: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TGW Logistics Group GmbH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eastAsiaTheme="minorEastAsia" w:cs="Arial"/>
          <w:noProof/>
          <w:szCs w:val="20"/>
          <w:lang w:val="it-IT"/>
        </w:rPr>
        <w:t>A-4614 Marchtrenk</w:t>
      </w:r>
      <w:r w:rsidRPr="0019358A">
        <w:rPr>
          <w:rFonts w:cs="Arial"/>
          <w:szCs w:val="20"/>
          <w:lang w:val="it-IT"/>
        </w:rPr>
        <w:t>, Ludwig Szinicz Straße 3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proofErr w:type="spellStart"/>
      <w:r w:rsidRPr="0019358A">
        <w:rPr>
          <w:rFonts w:cs="Arial"/>
          <w:szCs w:val="20"/>
          <w:lang w:val="it-IT"/>
        </w:rPr>
        <w:t>Tel</w:t>
      </w:r>
      <w:proofErr w:type="spellEnd"/>
      <w:r w:rsidRPr="0019358A">
        <w:rPr>
          <w:rFonts w:cs="Arial"/>
          <w:szCs w:val="20"/>
          <w:lang w:val="it-IT"/>
        </w:rPr>
        <w:t>: +</w:t>
      </w:r>
      <w:proofErr w:type="gramStart"/>
      <w:r w:rsidRPr="0019358A">
        <w:rPr>
          <w:rFonts w:cs="Arial"/>
          <w:szCs w:val="20"/>
          <w:lang w:val="it-IT"/>
        </w:rPr>
        <w:t>43.(</w:t>
      </w:r>
      <w:proofErr w:type="gramEnd"/>
      <w:r w:rsidRPr="0019358A">
        <w:rPr>
          <w:rFonts w:cs="Arial"/>
          <w:szCs w:val="20"/>
          <w:lang w:val="it-IT"/>
        </w:rPr>
        <w:t>0)50.486-0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Fax: +</w:t>
      </w:r>
      <w:proofErr w:type="gramStart"/>
      <w:r w:rsidRPr="0019358A">
        <w:rPr>
          <w:rFonts w:cs="Arial"/>
          <w:szCs w:val="20"/>
          <w:lang w:val="it-IT"/>
        </w:rPr>
        <w:t>43.(</w:t>
      </w:r>
      <w:proofErr w:type="gramEnd"/>
      <w:r w:rsidRPr="0019358A">
        <w:rPr>
          <w:rFonts w:cs="Arial"/>
          <w:szCs w:val="20"/>
          <w:lang w:val="it-IT"/>
        </w:rPr>
        <w:t>0)50.486-31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9358A">
        <w:rPr>
          <w:rFonts w:cs="Arial"/>
          <w:szCs w:val="20"/>
          <w:lang w:val="it-IT"/>
        </w:rPr>
        <w:t>E-mail: tgw@tgw-group.com</w:t>
      </w: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9358A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19358A">
        <w:rPr>
          <w:rFonts w:cs="Arial"/>
          <w:b/>
          <w:szCs w:val="20"/>
          <w:lang w:val="en-GB"/>
        </w:rPr>
        <w:t>Contatto</w:t>
      </w:r>
      <w:proofErr w:type="spellEnd"/>
      <w:r w:rsidRPr="0019358A">
        <w:rPr>
          <w:rFonts w:cs="Arial"/>
          <w:b/>
          <w:szCs w:val="20"/>
          <w:lang w:val="en-GB"/>
        </w:rPr>
        <w:t xml:space="preserve"> </w:t>
      </w:r>
      <w:proofErr w:type="spellStart"/>
      <w:r w:rsidRPr="0019358A">
        <w:rPr>
          <w:rFonts w:cs="Arial"/>
          <w:b/>
          <w:szCs w:val="20"/>
          <w:lang w:val="en-GB"/>
        </w:rPr>
        <w:t>stampa</w:t>
      </w:r>
      <w:proofErr w:type="spellEnd"/>
      <w:r w:rsidRPr="0019358A">
        <w:rPr>
          <w:rFonts w:cs="Arial"/>
          <w:b/>
          <w:szCs w:val="20"/>
          <w:lang w:val="en-GB"/>
        </w:rPr>
        <w:t>:</w:t>
      </w:r>
    </w:p>
    <w:p w:rsidR="00496FFC" w:rsidRPr="0019358A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19358A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19358A">
        <w:rPr>
          <w:rFonts w:cs="Arial"/>
          <w:szCs w:val="20"/>
          <w:lang w:val="en-GB"/>
        </w:rPr>
        <w:t>Alexander Tahedl</w:t>
      </w:r>
    </w:p>
    <w:p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fr-CH"/>
        </w:rPr>
      </w:pPr>
      <w:r w:rsidRPr="0019358A">
        <w:rPr>
          <w:rFonts w:cs="Arial"/>
          <w:szCs w:val="20"/>
          <w:lang w:val="en-GB"/>
        </w:rPr>
        <w:t>Communications Specialist</w:t>
      </w:r>
    </w:p>
    <w:p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fr-CH"/>
        </w:rPr>
      </w:pPr>
      <w:r w:rsidRPr="0019358A">
        <w:rPr>
          <w:rFonts w:cs="Arial"/>
          <w:szCs w:val="20"/>
          <w:lang w:val="en-GB"/>
        </w:rPr>
        <w:t>Tel: +43</w:t>
      </w:r>
      <w:proofErr w:type="gramStart"/>
      <w:r w:rsidRPr="0019358A">
        <w:rPr>
          <w:rFonts w:cs="Arial"/>
          <w:szCs w:val="20"/>
          <w:lang w:val="en-GB"/>
        </w:rPr>
        <w:t>.(</w:t>
      </w:r>
      <w:proofErr w:type="gramEnd"/>
      <w:r w:rsidRPr="0019358A">
        <w:rPr>
          <w:rFonts w:cs="Arial"/>
          <w:szCs w:val="20"/>
          <w:lang w:val="en-GB"/>
        </w:rPr>
        <w:t>0)50.486-2267</w:t>
      </w:r>
    </w:p>
    <w:p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fr-CH"/>
        </w:rPr>
      </w:pPr>
      <w:proofErr w:type="gramStart"/>
      <w:r w:rsidRPr="0019358A">
        <w:rPr>
          <w:rFonts w:cs="Arial"/>
          <w:szCs w:val="20"/>
          <w:lang w:val="en-GB"/>
        </w:rPr>
        <w:t>Cell.:</w:t>
      </w:r>
      <w:proofErr w:type="gramEnd"/>
      <w:r w:rsidRPr="0019358A">
        <w:rPr>
          <w:rFonts w:cs="Arial"/>
          <w:szCs w:val="20"/>
          <w:lang w:val="en-GB"/>
        </w:rPr>
        <w:t xml:space="preserve"> +43.(0)664.88459713</w:t>
      </w:r>
    </w:p>
    <w:p w:rsidR="00496FFC" w:rsidRPr="00321BC0" w:rsidRDefault="00496FFC" w:rsidP="00496FFC">
      <w:pPr>
        <w:spacing w:line="240" w:lineRule="auto"/>
        <w:ind w:right="701"/>
        <w:rPr>
          <w:lang w:val="fr-CH"/>
        </w:rPr>
      </w:pPr>
      <w:r w:rsidRPr="0019358A">
        <w:rPr>
          <w:rFonts w:cs="Arial"/>
          <w:szCs w:val="20"/>
          <w:lang w:val="en-GB"/>
        </w:rPr>
        <w:t>alexander.tahedl@tgw-group.com</w:t>
      </w:r>
    </w:p>
    <w:p w:rsidR="00496FFC" w:rsidRPr="00321BC0" w:rsidRDefault="00496FFC" w:rsidP="000F039C">
      <w:pPr>
        <w:spacing w:line="240" w:lineRule="auto"/>
        <w:ind w:right="701"/>
        <w:rPr>
          <w:rFonts w:cs="Arial"/>
          <w:b/>
          <w:szCs w:val="20"/>
          <w:lang w:val="fr-CH"/>
        </w:rPr>
      </w:pPr>
    </w:p>
    <w:p w:rsidR="00496FFC" w:rsidRPr="00321BC0" w:rsidRDefault="00496FFC" w:rsidP="000F039C">
      <w:pPr>
        <w:spacing w:line="240" w:lineRule="auto"/>
        <w:ind w:right="701"/>
        <w:rPr>
          <w:rFonts w:cs="Arial"/>
          <w:b/>
          <w:szCs w:val="20"/>
          <w:lang w:val="fr-CH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19358A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19358A">
        <w:rPr>
          <w:rFonts w:cs="Arial"/>
          <w:szCs w:val="20"/>
          <w:lang w:val="en-GB"/>
        </w:rPr>
        <w:t>Director Marketing &amp; Communications</w:t>
      </w:r>
    </w:p>
    <w:p w:rsidR="000F039C" w:rsidRPr="00407D74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Pr="00407D74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:rsidR="00496FFC" w:rsidRPr="00407D7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407D7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407D7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31" w:rsidRDefault="00515031" w:rsidP="00764006">
      <w:pPr>
        <w:spacing w:line="240" w:lineRule="auto"/>
      </w:pPr>
      <w:r>
        <w:separator/>
      </w:r>
    </w:p>
  </w:endnote>
  <w:endnote w:type="continuationSeparator" w:id="0">
    <w:p w:rsidR="00515031" w:rsidRDefault="0051503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2770F8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31" w:rsidRDefault="00515031" w:rsidP="00764006">
      <w:pPr>
        <w:spacing w:line="240" w:lineRule="auto"/>
      </w:pPr>
      <w:r>
        <w:separator/>
      </w:r>
    </w:p>
  </w:footnote>
  <w:footnote w:type="continuationSeparator" w:id="0">
    <w:p w:rsidR="00515031" w:rsidRDefault="0051503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779B889" wp14:editId="63A925F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EC1"/>
    <w:multiLevelType w:val="hybridMultilevel"/>
    <w:tmpl w:val="D5560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8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1CED"/>
    <w:rsid w:val="00013BF0"/>
    <w:rsid w:val="00014D5D"/>
    <w:rsid w:val="000156FA"/>
    <w:rsid w:val="00015CDA"/>
    <w:rsid w:val="00016121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23A"/>
    <w:rsid w:val="00031F76"/>
    <w:rsid w:val="000338CC"/>
    <w:rsid w:val="0003447B"/>
    <w:rsid w:val="00036040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3EE5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650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BBC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8B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4FB6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33C"/>
    <w:rsid w:val="000C1452"/>
    <w:rsid w:val="000C19A0"/>
    <w:rsid w:val="000C48AB"/>
    <w:rsid w:val="000C6B50"/>
    <w:rsid w:val="000C7385"/>
    <w:rsid w:val="000D04E9"/>
    <w:rsid w:val="000D055C"/>
    <w:rsid w:val="000D08C5"/>
    <w:rsid w:val="000D0B64"/>
    <w:rsid w:val="000D0FA2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2E94"/>
    <w:rsid w:val="000E315D"/>
    <w:rsid w:val="000E55F2"/>
    <w:rsid w:val="000E5B4A"/>
    <w:rsid w:val="000E6579"/>
    <w:rsid w:val="000E721B"/>
    <w:rsid w:val="000E742E"/>
    <w:rsid w:val="000E779D"/>
    <w:rsid w:val="000F02E5"/>
    <w:rsid w:val="000F039C"/>
    <w:rsid w:val="000F0883"/>
    <w:rsid w:val="000F0A13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22C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56A5"/>
    <w:rsid w:val="00155CB5"/>
    <w:rsid w:val="00156203"/>
    <w:rsid w:val="0015708E"/>
    <w:rsid w:val="00157348"/>
    <w:rsid w:val="00157FD2"/>
    <w:rsid w:val="001603F4"/>
    <w:rsid w:val="001604A5"/>
    <w:rsid w:val="001606D4"/>
    <w:rsid w:val="00161058"/>
    <w:rsid w:val="00161749"/>
    <w:rsid w:val="00161F24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2F6A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58A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5AA6"/>
    <w:rsid w:val="001A639D"/>
    <w:rsid w:val="001A65AB"/>
    <w:rsid w:val="001A6872"/>
    <w:rsid w:val="001A6AD1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3E5"/>
    <w:rsid w:val="001C4484"/>
    <w:rsid w:val="001C4EB3"/>
    <w:rsid w:val="001C5EC6"/>
    <w:rsid w:val="001C6FC4"/>
    <w:rsid w:val="001C7336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27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3903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6F62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B83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07E"/>
    <w:rsid w:val="0023021C"/>
    <w:rsid w:val="00230C81"/>
    <w:rsid w:val="002316D5"/>
    <w:rsid w:val="00231C7F"/>
    <w:rsid w:val="00232132"/>
    <w:rsid w:val="0023298C"/>
    <w:rsid w:val="0023347E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E42"/>
    <w:rsid w:val="00252F58"/>
    <w:rsid w:val="00253096"/>
    <w:rsid w:val="002536EF"/>
    <w:rsid w:val="002546DD"/>
    <w:rsid w:val="00255570"/>
    <w:rsid w:val="0025679B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770F8"/>
    <w:rsid w:val="00280307"/>
    <w:rsid w:val="00280D86"/>
    <w:rsid w:val="00281097"/>
    <w:rsid w:val="002823C9"/>
    <w:rsid w:val="0028299F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4C30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1581"/>
    <w:rsid w:val="002B27F9"/>
    <w:rsid w:val="002B3503"/>
    <w:rsid w:val="002B3526"/>
    <w:rsid w:val="002B3BCA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1065"/>
    <w:rsid w:val="002C2CB5"/>
    <w:rsid w:val="002C30F9"/>
    <w:rsid w:val="002C39D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B18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BC0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5AF8"/>
    <w:rsid w:val="00336419"/>
    <w:rsid w:val="0033667A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57992"/>
    <w:rsid w:val="00360DEF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5F8F"/>
    <w:rsid w:val="003765DE"/>
    <w:rsid w:val="00376CB3"/>
    <w:rsid w:val="003804F9"/>
    <w:rsid w:val="00380D84"/>
    <w:rsid w:val="003817B1"/>
    <w:rsid w:val="0038192A"/>
    <w:rsid w:val="003820A5"/>
    <w:rsid w:val="00382D6B"/>
    <w:rsid w:val="003835F2"/>
    <w:rsid w:val="00383D35"/>
    <w:rsid w:val="003840BC"/>
    <w:rsid w:val="00385C02"/>
    <w:rsid w:val="00387277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D5E"/>
    <w:rsid w:val="00392F49"/>
    <w:rsid w:val="003931B2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3A0A"/>
    <w:rsid w:val="003B56B6"/>
    <w:rsid w:val="003B6403"/>
    <w:rsid w:val="003B67C9"/>
    <w:rsid w:val="003B6C07"/>
    <w:rsid w:val="003B7634"/>
    <w:rsid w:val="003B7A21"/>
    <w:rsid w:val="003C0A0C"/>
    <w:rsid w:val="003C0E18"/>
    <w:rsid w:val="003C168D"/>
    <w:rsid w:val="003C1A3A"/>
    <w:rsid w:val="003C278A"/>
    <w:rsid w:val="003C3AC6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0EE"/>
    <w:rsid w:val="003D24AB"/>
    <w:rsid w:val="003D311D"/>
    <w:rsid w:val="003D3E79"/>
    <w:rsid w:val="003D5D72"/>
    <w:rsid w:val="003D66BA"/>
    <w:rsid w:val="003D6ABB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33D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2AD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D74"/>
    <w:rsid w:val="0041373C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26A"/>
    <w:rsid w:val="004265A1"/>
    <w:rsid w:val="004276C1"/>
    <w:rsid w:val="00430BE8"/>
    <w:rsid w:val="00431246"/>
    <w:rsid w:val="004315E4"/>
    <w:rsid w:val="00431C20"/>
    <w:rsid w:val="00431D3A"/>
    <w:rsid w:val="00431E13"/>
    <w:rsid w:val="0043201E"/>
    <w:rsid w:val="0043240B"/>
    <w:rsid w:val="00433CAA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340B"/>
    <w:rsid w:val="00454E53"/>
    <w:rsid w:val="00454EE9"/>
    <w:rsid w:val="004551A0"/>
    <w:rsid w:val="00455C3D"/>
    <w:rsid w:val="00455D0F"/>
    <w:rsid w:val="00457193"/>
    <w:rsid w:val="00457E1E"/>
    <w:rsid w:val="00460E31"/>
    <w:rsid w:val="00461055"/>
    <w:rsid w:val="00463578"/>
    <w:rsid w:val="004642BC"/>
    <w:rsid w:val="004646A3"/>
    <w:rsid w:val="004654F7"/>
    <w:rsid w:val="00465E2E"/>
    <w:rsid w:val="004667F7"/>
    <w:rsid w:val="00467299"/>
    <w:rsid w:val="00467661"/>
    <w:rsid w:val="004677AF"/>
    <w:rsid w:val="00467BB2"/>
    <w:rsid w:val="00470712"/>
    <w:rsid w:val="00470AE1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97BF9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3CBB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4F7878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188D"/>
    <w:rsid w:val="00514468"/>
    <w:rsid w:val="00515031"/>
    <w:rsid w:val="00515223"/>
    <w:rsid w:val="005158BF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1E6F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0E8D"/>
    <w:rsid w:val="0053106C"/>
    <w:rsid w:val="0053149B"/>
    <w:rsid w:val="005335E7"/>
    <w:rsid w:val="00534318"/>
    <w:rsid w:val="00534891"/>
    <w:rsid w:val="00534946"/>
    <w:rsid w:val="00535915"/>
    <w:rsid w:val="00535AF3"/>
    <w:rsid w:val="00535C51"/>
    <w:rsid w:val="005362D4"/>
    <w:rsid w:val="005363FF"/>
    <w:rsid w:val="00536DC1"/>
    <w:rsid w:val="00536E62"/>
    <w:rsid w:val="00540186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0643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21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5EEE"/>
    <w:rsid w:val="005A642C"/>
    <w:rsid w:val="005A6B7D"/>
    <w:rsid w:val="005B1FBE"/>
    <w:rsid w:val="005B30A8"/>
    <w:rsid w:val="005B32AA"/>
    <w:rsid w:val="005B6D02"/>
    <w:rsid w:val="005C0DA5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3700"/>
    <w:rsid w:val="005E46F1"/>
    <w:rsid w:val="005E4B43"/>
    <w:rsid w:val="005E5C16"/>
    <w:rsid w:val="005E5C8E"/>
    <w:rsid w:val="005E6573"/>
    <w:rsid w:val="005E7C6D"/>
    <w:rsid w:val="005F104C"/>
    <w:rsid w:val="005F1108"/>
    <w:rsid w:val="005F4E94"/>
    <w:rsid w:val="005F518B"/>
    <w:rsid w:val="005F5638"/>
    <w:rsid w:val="005F7066"/>
    <w:rsid w:val="005F7884"/>
    <w:rsid w:val="005F7C41"/>
    <w:rsid w:val="00600803"/>
    <w:rsid w:val="006027F0"/>
    <w:rsid w:val="00603680"/>
    <w:rsid w:val="0060467B"/>
    <w:rsid w:val="00604DAB"/>
    <w:rsid w:val="00604E8C"/>
    <w:rsid w:val="00605448"/>
    <w:rsid w:val="006066BC"/>
    <w:rsid w:val="00606741"/>
    <w:rsid w:val="00607338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267C7"/>
    <w:rsid w:val="00630BA8"/>
    <w:rsid w:val="0063109B"/>
    <w:rsid w:val="0063123E"/>
    <w:rsid w:val="00631358"/>
    <w:rsid w:val="0063268E"/>
    <w:rsid w:val="00632836"/>
    <w:rsid w:val="006328BC"/>
    <w:rsid w:val="006340D5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CAE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0740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01F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432"/>
    <w:rsid w:val="006E47BC"/>
    <w:rsid w:val="006E4B76"/>
    <w:rsid w:val="006E4DF2"/>
    <w:rsid w:val="006E6D14"/>
    <w:rsid w:val="006E7091"/>
    <w:rsid w:val="006E7B1A"/>
    <w:rsid w:val="006E7EA8"/>
    <w:rsid w:val="006F06B9"/>
    <w:rsid w:val="006F0F78"/>
    <w:rsid w:val="006F1829"/>
    <w:rsid w:val="006F1BEF"/>
    <w:rsid w:val="006F291B"/>
    <w:rsid w:val="006F4FC8"/>
    <w:rsid w:val="006F52E8"/>
    <w:rsid w:val="006F540B"/>
    <w:rsid w:val="006F5848"/>
    <w:rsid w:val="006F5EAA"/>
    <w:rsid w:val="006F6DF2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29E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A46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A56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BA9"/>
    <w:rsid w:val="00766D6C"/>
    <w:rsid w:val="007671CF"/>
    <w:rsid w:val="0076793A"/>
    <w:rsid w:val="00767AF2"/>
    <w:rsid w:val="00767B41"/>
    <w:rsid w:val="0077020E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3A2"/>
    <w:rsid w:val="00777564"/>
    <w:rsid w:val="0077767C"/>
    <w:rsid w:val="0077798D"/>
    <w:rsid w:val="00780C35"/>
    <w:rsid w:val="00781CC5"/>
    <w:rsid w:val="0078236C"/>
    <w:rsid w:val="007827BC"/>
    <w:rsid w:val="00783D20"/>
    <w:rsid w:val="00784E1D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0AF8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39C"/>
    <w:rsid w:val="007D3B79"/>
    <w:rsid w:val="007D42C5"/>
    <w:rsid w:val="007D4A85"/>
    <w:rsid w:val="007D4EB1"/>
    <w:rsid w:val="007D504B"/>
    <w:rsid w:val="007D5C56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7F7821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4EC"/>
    <w:rsid w:val="0080671A"/>
    <w:rsid w:val="008102A3"/>
    <w:rsid w:val="008109FF"/>
    <w:rsid w:val="008116A0"/>
    <w:rsid w:val="008118EF"/>
    <w:rsid w:val="00811CCD"/>
    <w:rsid w:val="00813D32"/>
    <w:rsid w:val="00813D6F"/>
    <w:rsid w:val="00814303"/>
    <w:rsid w:val="0081470C"/>
    <w:rsid w:val="00814B55"/>
    <w:rsid w:val="0081526C"/>
    <w:rsid w:val="0082069D"/>
    <w:rsid w:val="00820885"/>
    <w:rsid w:val="00820FDE"/>
    <w:rsid w:val="008214D2"/>
    <w:rsid w:val="00821BD1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19A"/>
    <w:rsid w:val="008305DE"/>
    <w:rsid w:val="00831203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31C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0805"/>
    <w:rsid w:val="0086138B"/>
    <w:rsid w:val="008618D7"/>
    <w:rsid w:val="00863FAF"/>
    <w:rsid w:val="0086504F"/>
    <w:rsid w:val="0086576A"/>
    <w:rsid w:val="00865F37"/>
    <w:rsid w:val="00866BFD"/>
    <w:rsid w:val="00866DE4"/>
    <w:rsid w:val="00866E81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6F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46F5"/>
    <w:rsid w:val="00895EE1"/>
    <w:rsid w:val="008963E8"/>
    <w:rsid w:val="0089662D"/>
    <w:rsid w:val="00896738"/>
    <w:rsid w:val="008A0DC0"/>
    <w:rsid w:val="008A0EC7"/>
    <w:rsid w:val="008A107D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6A4"/>
    <w:rsid w:val="008E6889"/>
    <w:rsid w:val="008E6D5D"/>
    <w:rsid w:val="008F0C4C"/>
    <w:rsid w:val="008F1BAB"/>
    <w:rsid w:val="008F311D"/>
    <w:rsid w:val="008F3860"/>
    <w:rsid w:val="008F3935"/>
    <w:rsid w:val="008F3FE0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1AA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C06"/>
    <w:rsid w:val="00930E95"/>
    <w:rsid w:val="00931464"/>
    <w:rsid w:val="00933B79"/>
    <w:rsid w:val="00933BDB"/>
    <w:rsid w:val="009348E3"/>
    <w:rsid w:val="009349E2"/>
    <w:rsid w:val="00934C3A"/>
    <w:rsid w:val="00935EE7"/>
    <w:rsid w:val="00936319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3323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4C2E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33AC"/>
    <w:rsid w:val="009D41E7"/>
    <w:rsid w:val="009D6810"/>
    <w:rsid w:val="009D6C00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4F3A"/>
    <w:rsid w:val="009F6485"/>
    <w:rsid w:val="009F666C"/>
    <w:rsid w:val="009F6FB6"/>
    <w:rsid w:val="009F7654"/>
    <w:rsid w:val="00A014BE"/>
    <w:rsid w:val="00A030F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34A7"/>
    <w:rsid w:val="00A2405C"/>
    <w:rsid w:val="00A244CB"/>
    <w:rsid w:val="00A25379"/>
    <w:rsid w:val="00A25CF4"/>
    <w:rsid w:val="00A2672C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54BD"/>
    <w:rsid w:val="00A41547"/>
    <w:rsid w:val="00A41B84"/>
    <w:rsid w:val="00A41C58"/>
    <w:rsid w:val="00A420C9"/>
    <w:rsid w:val="00A42454"/>
    <w:rsid w:val="00A42ACF"/>
    <w:rsid w:val="00A43184"/>
    <w:rsid w:val="00A43927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0D9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869"/>
    <w:rsid w:val="00A56B51"/>
    <w:rsid w:val="00A5757A"/>
    <w:rsid w:val="00A57F68"/>
    <w:rsid w:val="00A60023"/>
    <w:rsid w:val="00A60C73"/>
    <w:rsid w:val="00A61217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80D"/>
    <w:rsid w:val="00A70AEE"/>
    <w:rsid w:val="00A70CD3"/>
    <w:rsid w:val="00A70ECC"/>
    <w:rsid w:val="00A71BEC"/>
    <w:rsid w:val="00A738CF"/>
    <w:rsid w:val="00A73BEA"/>
    <w:rsid w:val="00A74347"/>
    <w:rsid w:val="00A747DB"/>
    <w:rsid w:val="00A74EB8"/>
    <w:rsid w:val="00A75895"/>
    <w:rsid w:val="00A75E7C"/>
    <w:rsid w:val="00A75E88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87880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5ECD"/>
    <w:rsid w:val="00A96274"/>
    <w:rsid w:val="00A96B3D"/>
    <w:rsid w:val="00A9753C"/>
    <w:rsid w:val="00A977F1"/>
    <w:rsid w:val="00A97B59"/>
    <w:rsid w:val="00AA0535"/>
    <w:rsid w:val="00AA0727"/>
    <w:rsid w:val="00AA0B9C"/>
    <w:rsid w:val="00AA1E37"/>
    <w:rsid w:val="00AA3365"/>
    <w:rsid w:val="00AA3A31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5D7"/>
    <w:rsid w:val="00AB39A3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61E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D7A8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10A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47B2E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0DCA"/>
    <w:rsid w:val="00B616A6"/>
    <w:rsid w:val="00B61C91"/>
    <w:rsid w:val="00B62263"/>
    <w:rsid w:val="00B63767"/>
    <w:rsid w:val="00B644F2"/>
    <w:rsid w:val="00B64B1A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4E5E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1C7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3FB4"/>
    <w:rsid w:val="00BE4854"/>
    <w:rsid w:val="00BE4CE3"/>
    <w:rsid w:val="00BE5CE9"/>
    <w:rsid w:val="00BE610C"/>
    <w:rsid w:val="00BE758E"/>
    <w:rsid w:val="00BE7769"/>
    <w:rsid w:val="00BF0004"/>
    <w:rsid w:val="00BF0202"/>
    <w:rsid w:val="00BF0A23"/>
    <w:rsid w:val="00BF1991"/>
    <w:rsid w:val="00BF1DE8"/>
    <w:rsid w:val="00BF2593"/>
    <w:rsid w:val="00BF32C0"/>
    <w:rsid w:val="00BF360E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307"/>
    <w:rsid w:val="00C536C6"/>
    <w:rsid w:val="00C53866"/>
    <w:rsid w:val="00C53E74"/>
    <w:rsid w:val="00C54C85"/>
    <w:rsid w:val="00C5619A"/>
    <w:rsid w:val="00C56CAA"/>
    <w:rsid w:val="00C574B0"/>
    <w:rsid w:val="00C57A1F"/>
    <w:rsid w:val="00C601E9"/>
    <w:rsid w:val="00C60969"/>
    <w:rsid w:val="00C6164E"/>
    <w:rsid w:val="00C632A9"/>
    <w:rsid w:val="00C639CE"/>
    <w:rsid w:val="00C6480A"/>
    <w:rsid w:val="00C648C0"/>
    <w:rsid w:val="00C64DCC"/>
    <w:rsid w:val="00C653CD"/>
    <w:rsid w:val="00C65407"/>
    <w:rsid w:val="00C654AD"/>
    <w:rsid w:val="00C67159"/>
    <w:rsid w:val="00C67898"/>
    <w:rsid w:val="00C70396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C69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6C19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C7C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18C"/>
    <w:rsid w:val="00D46ACE"/>
    <w:rsid w:val="00D46B2D"/>
    <w:rsid w:val="00D46E4B"/>
    <w:rsid w:val="00D47186"/>
    <w:rsid w:val="00D503C2"/>
    <w:rsid w:val="00D50A5C"/>
    <w:rsid w:val="00D51AAC"/>
    <w:rsid w:val="00D522F7"/>
    <w:rsid w:val="00D525FA"/>
    <w:rsid w:val="00D53332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A61"/>
    <w:rsid w:val="00D63BD3"/>
    <w:rsid w:val="00D6445C"/>
    <w:rsid w:val="00D64A42"/>
    <w:rsid w:val="00D64DAA"/>
    <w:rsid w:val="00D64EFD"/>
    <w:rsid w:val="00D64FA4"/>
    <w:rsid w:val="00D65134"/>
    <w:rsid w:val="00D65666"/>
    <w:rsid w:val="00D67261"/>
    <w:rsid w:val="00D673E6"/>
    <w:rsid w:val="00D676E0"/>
    <w:rsid w:val="00D709E2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C1D"/>
    <w:rsid w:val="00D86118"/>
    <w:rsid w:val="00D8656B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4029"/>
    <w:rsid w:val="00D94EF5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8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84"/>
    <w:rsid w:val="00DC5C92"/>
    <w:rsid w:val="00DC62CE"/>
    <w:rsid w:val="00DC6486"/>
    <w:rsid w:val="00DC7551"/>
    <w:rsid w:val="00DD0008"/>
    <w:rsid w:val="00DD01BC"/>
    <w:rsid w:val="00DD0E50"/>
    <w:rsid w:val="00DD106A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2E2C"/>
    <w:rsid w:val="00DF32B1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4B4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0590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C89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1EBF"/>
    <w:rsid w:val="00E62AB6"/>
    <w:rsid w:val="00E62C00"/>
    <w:rsid w:val="00E63737"/>
    <w:rsid w:val="00E63D1F"/>
    <w:rsid w:val="00E63E18"/>
    <w:rsid w:val="00E64863"/>
    <w:rsid w:val="00E65E99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670"/>
    <w:rsid w:val="00E76A4D"/>
    <w:rsid w:val="00E80809"/>
    <w:rsid w:val="00E81624"/>
    <w:rsid w:val="00E81C66"/>
    <w:rsid w:val="00E83A41"/>
    <w:rsid w:val="00E83A4D"/>
    <w:rsid w:val="00E84C8C"/>
    <w:rsid w:val="00E85570"/>
    <w:rsid w:val="00E85E8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3707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72A"/>
    <w:rsid w:val="00F079AA"/>
    <w:rsid w:val="00F1062C"/>
    <w:rsid w:val="00F1103C"/>
    <w:rsid w:val="00F11B68"/>
    <w:rsid w:val="00F126D9"/>
    <w:rsid w:val="00F138C7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2F1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671E"/>
    <w:rsid w:val="00F37B9B"/>
    <w:rsid w:val="00F40A79"/>
    <w:rsid w:val="00F414A3"/>
    <w:rsid w:val="00F414AA"/>
    <w:rsid w:val="00F41630"/>
    <w:rsid w:val="00F418F6"/>
    <w:rsid w:val="00F41B7D"/>
    <w:rsid w:val="00F42BEB"/>
    <w:rsid w:val="00F438F9"/>
    <w:rsid w:val="00F441C5"/>
    <w:rsid w:val="00F44A6E"/>
    <w:rsid w:val="00F44E03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82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2F6F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21"/>
    <w:rsid w:val="00F9493B"/>
    <w:rsid w:val="00F97136"/>
    <w:rsid w:val="00F97D38"/>
    <w:rsid w:val="00FA1C4E"/>
    <w:rsid w:val="00FA29E9"/>
    <w:rsid w:val="00FA38D1"/>
    <w:rsid w:val="00FA3E8A"/>
    <w:rsid w:val="00FA418C"/>
    <w:rsid w:val="00FA58B7"/>
    <w:rsid w:val="00FA60CB"/>
    <w:rsid w:val="00FA6608"/>
    <w:rsid w:val="00FA7D9F"/>
    <w:rsid w:val="00FB050E"/>
    <w:rsid w:val="00FB097F"/>
    <w:rsid w:val="00FB143B"/>
    <w:rsid w:val="00FB18AB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2893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D19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CF5543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AABF-E9D7-4F9B-98B8-7007115F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Thermoplan si affida di nuovo a TGW</dc:title>
  <dc:creator>Tahedl Alexander</dc:creator>
  <cp:keywords>Thermoplan si affida di nuovo a TGW</cp:keywords>
  <cp:lastModifiedBy>Tahedl Alexander</cp:lastModifiedBy>
  <cp:revision>7</cp:revision>
  <cp:lastPrinted>2020-09-07T05:28:00Z</cp:lastPrinted>
  <dcterms:created xsi:type="dcterms:W3CDTF">2022-03-07T14:47:00Z</dcterms:created>
  <dcterms:modified xsi:type="dcterms:W3CDTF">2022-03-11T13:29:00Z</dcterms:modified>
</cp:coreProperties>
</file>